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C103" w14:textId="40749E7B" w:rsidR="00000000" w:rsidRDefault="00094943">
      <w:r>
        <w:t>Explanation of ‘No’ response from the Internal Auditor.</w:t>
      </w:r>
    </w:p>
    <w:p w14:paraId="32698513" w14:textId="77777777" w:rsidR="00094943" w:rsidRDefault="00094943"/>
    <w:p w14:paraId="7953B8B6" w14:textId="6E2CAA91" w:rsidR="00094943" w:rsidRDefault="00094943">
      <w:r>
        <w:t>E: Expected income was fully received, based on correct prices, properly recorded</w:t>
      </w:r>
      <w:r w:rsidR="008D0848">
        <w:t>,</w:t>
      </w:r>
      <w:r>
        <w:t xml:space="preserve"> and promptly banked; and VAT was appropriately accounted for.</w:t>
      </w:r>
    </w:p>
    <w:p w14:paraId="4E5CC4B6" w14:textId="77777777" w:rsidR="00094943" w:rsidRDefault="00094943"/>
    <w:p w14:paraId="2E9ABC26" w14:textId="452D3264" w:rsidR="00094943" w:rsidRDefault="00094943">
      <w:r>
        <w:t xml:space="preserve">This relates to the VAT element because the Parish Council has not reclaimed any VAT.  This is in </w:t>
      </w:r>
      <w:proofErr w:type="gramStart"/>
      <w:r>
        <w:t>progress,</w:t>
      </w:r>
      <w:proofErr w:type="gramEnd"/>
      <w:r>
        <w:t xml:space="preserve"> a claim was made but declined by HMRC because the address they hold is different to that on the form.  This is being corrected and a claim will be submitted.</w:t>
      </w:r>
    </w:p>
    <w:sectPr w:rsidR="00094943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43"/>
    <w:rsid w:val="00094943"/>
    <w:rsid w:val="001C1D76"/>
    <w:rsid w:val="002246E0"/>
    <w:rsid w:val="002978DF"/>
    <w:rsid w:val="00353F0D"/>
    <w:rsid w:val="00570F99"/>
    <w:rsid w:val="008D0848"/>
    <w:rsid w:val="00A2581D"/>
    <w:rsid w:val="00AD5FEA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75EFE"/>
  <w14:defaultImageDpi w14:val="32767"/>
  <w15:chartTrackingRefBased/>
  <w15:docId w15:val="{A3ED871B-D6D0-1944-B0C0-9D474D9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2</cp:revision>
  <dcterms:created xsi:type="dcterms:W3CDTF">2024-06-29T14:08:00Z</dcterms:created>
  <dcterms:modified xsi:type="dcterms:W3CDTF">2024-06-29T14:14:00Z</dcterms:modified>
</cp:coreProperties>
</file>