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3BA1" w14:textId="77777777" w:rsidR="00156544" w:rsidRDefault="00156544" w:rsidP="00156544">
      <w:pPr>
        <w:pStyle w:val="ListParagraph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5147F6BB" w14:textId="72380944" w:rsidR="00156544" w:rsidRPr="00400213" w:rsidRDefault="00156544" w:rsidP="00156544">
      <w:pPr>
        <w:pStyle w:val="ListParagraph"/>
        <w:ind w:left="0"/>
        <w:jc w:val="center"/>
        <w:rPr>
          <w:rFonts w:ascii="Arial" w:hAnsi="Arial" w:cs="Arial"/>
          <w:b/>
        </w:rPr>
      </w:pPr>
      <w:r w:rsidRPr="00400213">
        <w:rPr>
          <w:rFonts w:ascii="Arial" w:hAnsi="Arial" w:cs="Arial"/>
          <w:b/>
        </w:rPr>
        <w:t>HOLFORD PARISH COUNCIL</w:t>
      </w:r>
      <w:r w:rsidR="00C21952">
        <w:rPr>
          <w:rFonts w:ascii="Arial" w:hAnsi="Arial" w:cs="Arial"/>
          <w:b/>
        </w:rPr>
        <w:t xml:space="preserve"> – </w:t>
      </w:r>
      <w:r w:rsidR="00CB4244">
        <w:rPr>
          <w:rFonts w:ascii="Arial" w:hAnsi="Arial" w:cs="Arial"/>
          <w:b/>
        </w:rPr>
        <w:t>Full Council</w:t>
      </w:r>
      <w:r w:rsidR="00C21952">
        <w:rPr>
          <w:rFonts w:ascii="Arial" w:hAnsi="Arial" w:cs="Arial"/>
          <w:b/>
        </w:rPr>
        <w:t xml:space="preserve"> Meeting</w:t>
      </w:r>
    </w:p>
    <w:p w14:paraId="096C01E0" w14:textId="77777777" w:rsidR="00156544" w:rsidRPr="005A7EF2" w:rsidRDefault="00156544" w:rsidP="00156544">
      <w:pPr>
        <w:pStyle w:val="ListParagraph"/>
        <w:ind w:left="0"/>
        <w:jc w:val="center"/>
        <w:rPr>
          <w:rFonts w:ascii="Arial" w:hAnsi="Arial" w:cs="Arial"/>
          <w:sz w:val="16"/>
          <w:szCs w:val="16"/>
        </w:rPr>
      </w:pPr>
    </w:p>
    <w:p w14:paraId="0F90B449" w14:textId="77777777" w:rsidR="00156544" w:rsidRPr="00400213" w:rsidRDefault="00156544" w:rsidP="00156544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400213">
        <w:rPr>
          <w:rFonts w:ascii="Arial" w:hAnsi="Arial" w:cs="Arial"/>
          <w:sz w:val="20"/>
          <w:szCs w:val="20"/>
        </w:rPr>
        <w:t xml:space="preserve">Meeting Date, </w:t>
      </w:r>
      <w:proofErr w:type="gramStart"/>
      <w:r w:rsidRPr="00400213">
        <w:rPr>
          <w:rFonts w:ascii="Arial" w:hAnsi="Arial" w:cs="Arial"/>
          <w:sz w:val="20"/>
          <w:szCs w:val="20"/>
        </w:rPr>
        <w:t>Time</w:t>
      </w:r>
      <w:proofErr w:type="gramEnd"/>
      <w:r w:rsidRPr="00400213">
        <w:rPr>
          <w:rFonts w:ascii="Arial" w:hAnsi="Arial" w:cs="Arial"/>
          <w:sz w:val="20"/>
          <w:szCs w:val="20"/>
        </w:rPr>
        <w:t xml:space="preserve"> and Location:</w:t>
      </w:r>
    </w:p>
    <w:p w14:paraId="3D611A0E" w14:textId="4470B77B" w:rsidR="00156544" w:rsidRPr="00400213" w:rsidRDefault="002240F8" w:rsidP="00156544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64755">
        <w:rPr>
          <w:rFonts w:ascii="Arial" w:hAnsi="Arial" w:cs="Arial"/>
          <w:sz w:val="20"/>
          <w:szCs w:val="20"/>
        </w:rPr>
        <w:t>3</w:t>
      </w:r>
      <w:r w:rsidRPr="002240F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E64755">
        <w:rPr>
          <w:rFonts w:ascii="Arial" w:hAnsi="Arial" w:cs="Arial"/>
          <w:sz w:val="20"/>
          <w:szCs w:val="20"/>
        </w:rPr>
        <w:t>Nov</w:t>
      </w:r>
      <w:r w:rsidR="00CB4244">
        <w:rPr>
          <w:rFonts w:ascii="Arial" w:hAnsi="Arial" w:cs="Arial"/>
          <w:sz w:val="20"/>
          <w:szCs w:val="20"/>
        </w:rPr>
        <w:t>ember</w:t>
      </w:r>
      <w:r w:rsidR="004C5074">
        <w:rPr>
          <w:rFonts w:ascii="Arial" w:hAnsi="Arial" w:cs="Arial"/>
          <w:sz w:val="20"/>
          <w:szCs w:val="20"/>
        </w:rPr>
        <w:t xml:space="preserve"> </w:t>
      </w:r>
      <w:r w:rsidR="00400213" w:rsidRPr="00400213">
        <w:rPr>
          <w:rFonts w:ascii="Arial" w:hAnsi="Arial" w:cs="Arial"/>
          <w:sz w:val="20"/>
          <w:szCs w:val="20"/>
        </w:rPr>
        <w:t>2023</w:t>
      </w:r>
      <w:r w:rsidR="00156544" w:rsidRPr="00400213">
        <w:rPr>
          <w:rFonts w:ascii="Arial" w:hAnsi="Arial" w:cs="Arial"/>
          <w:sz w:val="20"/>
          <w:szCs w:val="20"/>
        </w:rPr>
        <w:t>, 19:</w:t>
      </w:r>
      <w:r w:rsidR="00E64755">
        <w:rPr>
          <w:rFonts w:ascii="Arial" w:hAnsi="Arial" w:cs="Arial"/>
          <w:sz w:val="20"/>
          <w:szCs w:val="20"/>
        </w:rPr>
        <w:t>30</w:t>
      </w:r>
      <w:r w:rsidR="00156544" w:rsidRPr="00400213">
        <w:rPr>
          <w:rFonts w:ascii="Arial" w:hAnsi="Arial" w:cs="Arial"/>
          <w:sz w:val="20"/>
          <w:szCs w:val="20"/>
        </w:rPr>
        <w:t xml:space="preserve"> @ Holford &amp; District Village Hall</w:t>
      </w:r>
    </w:p>
    <w:p w14:paraId="51315424" w14:textId="4E2819E2" w:rsidR="00156544" w:rsidRDefault="00156544" w:rsidP="00156544">
      <w:pPr>
        <w:pStyle w:val="ListParagraph"/>
        <w:ind w:left="0"/>
        <w:jc w:val="center"/>
        <w:rPr>
          <w:rFonts w:ascii="Arial" w:hAnsi="Arial" w:cs="Arial"/>
          <w:color w:val="0070C0"/>
          <w:sz w:val="16"/>
          <w:szCs w:val="16"/>
          <w:u w:val="single"/>
          <w:lang w:val="en-US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850"/>
        <w:gridCol w:w="1306"/>
        <w:gridCol w:w="394"/>
        <w:gridCol w:w="1677"/>
        <w:gridCol w:w="850"/>
        <w:gridCol w:w="1306"/>
      </w:tblGrid>
      <w:tr w:rsidR="00093B7F" w:rsidRPr="00400213" w14:paraId="4DCEDBAB" w14:textId="77777777" w:rsidTr="004C5074">
        <w:trPr>
          <w:trHeight w:val="227"/>
        </w:trPr>
        <w:tc>
          <w:tcPr>
            <w:tcW w:w="1976" w:type="dxa"/>
            <w:shd w:val="clear" w:color="auto" w:fill="D9D9D9"/>
          </w:tcPr>
          <w:p w14:paraId="4103FA9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Holford Parish Council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14:paraId="50B22131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Initials (XX)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5CB02B91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4408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/>
          </w:tcPr>
          <w:p w14:paraId="05AD4A20" w14:textId="57BAC16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Somerset Council</w:t>
            </w:r>
          </w:p>
        </w:tc>
        <w:tc>
          <w:tcPr>
            <w:tcW w:w="850" w:type="dxa"/>
            <w:shd w:val="clear" w:color="auto" w:fill="D9D9D9"/>
          </w:tcPr>
          <w:p w14:paraId="64016C7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Initials (XX)</w:t>
            </w:r>
          </w:p>
        </w:tc>
        <w:tc>
          <w:tcPr>
            <w:tcW w:w="1306" w:type="dxa"/>
            <w:shd w:val="clear" w:color="auto" w:fill="D9D9D9"/>
          </w:tcPr>
          <w:p w14:paraId="25ABE076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Attendance</w:t>
            </w:r>
          </w:p>
        </w:tc>
      </w:tr>
      <w:tr w:rsidR="00093B7F" w:rsidRPr="008B349B" w14:paraId="344CA56F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3CE0FEE" w14:textId="4E5D50B7" w:rsidR="00093B7F" w:rsidRPr="008B349B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Mike Copleston</w:t>
            </w:r>
            <w:r w:rsidR="004C507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(ch)</w:t>
            </w:r>
            <w:r w:rsidR="00093B7F"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</w:t>
            </w:r>
            <w:r w:rsidR="008B349B">
              <w:rPr>
                <w:rFonts w:ascii="Arial" w:eastAsia="Calibri" w:hAnsi="Arial" w:cs="Arial"/>
                <w:noProof/>
                <w:sz w:val="18"/>
                <w:szCs w:val="18"/>
              </w:rPr>
              <w:t>chair</w:t>
            </w:r>
            <w:r w:rsidR="00093B7F" w:rsidRPr="008B349B">
              <w:rPr>
                <w:rFonts w:ascii="Arial" w:eastAsia="Calibri" w:hAnsi="Arial" w:cs="Arial"/>
                <w:sz w:val="18"/>
                <w:szCs w:val="18"/>
              </w:rPr>
              <w:t>Chairman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45EB03" w14:textId="6D14E6A9" w:rsidR="00093B7F" w:rsidRPr="008B349B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MC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C55ABDB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EBB43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4352D6DA" w14:textId="61D69592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Hugh Davies</w:t>
            </w:r>
          </w:p>
        </w:tc>
        <w:tc>
          <w:tcPr>
            <w:tcW w:w="850" w:type="dxa"/>
            <w:shd w:val="clear" w:color="auto" w:fill="auto"/>
          </w:tcPr>
          <w:p w14:paraId="5C09370B" w14:textId="4B628B19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HD</w:t>
            </w:r>
          </w:p>
        </w:tc>
        <w:tc>
          <w:tcPr>
            <w:tcW w:w="1306" w:type="dxa"/>
          </w:tcPr>
          <w:p w14:paraId="689196A2" w14:textId="4448CD50" w:rsidR="00093B7F" w:rsidRPr="008B349B" w:rsidRDefault="00E64755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x</w:t>
            </w:r>
          </w:p>
        </w:tc>
      </w:tr>
      <w:tr w:rsidR="00093B7F" w:rsidRPr="008B349B" w14:paraId="725096DB" w14:textId="77777777" w:rsidTr="00FA15B8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7B737254" w14:textId="45A15AB5" w:rsidR="00093B7F" w:rsidRPr="008B349B" w:rsidRDefault="00400213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>Ann Anderson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F60D02" w14:textId="07AF46D8" w:rsidR="00093B7F" w:rsidRPr="008B349B" w:rsidRDefault="00400213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AA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785DCF61" w14:textId="66D7FDDC" w:rsidR="00093B7F" w:rsidRPr="008B349B" w:rsidRDefault="00E64755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9AB48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3C5CCA7D" w14:textId="7E2531CD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Rosemary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Woods</w:t>
            </w:r>
          </w:p>
        </w:tc>
        <w:tc>
          <w:tcPr>
            <w:tcW w:w="850" w:type="dxa"/>
            <w:shd w:val="clear" w:color="auto" w:fill="auto"/>
          </w:tcPr>
          <w:p w14:paraId="4ED0F560" w14:textId="03D930B5" w:rsidR="00093B7F" w:rsidRPr="00FA15B8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RW</w:t>
            </w:r>
          </w:p>
        </w:tc>
        <w:tc>
          <w:tcPr>
            <w:tcW w:w="1306" w:type="dxa"/>
            <w:shd w:val="clear" w:color="auto" w:fill="auto"/>
          </w:tcPr>
          <w:p w14:paraId="41624728" w14:textId="51AB4180" w:rsidR="00093B7F" w:rsidRPr="008B349B" w:rsidRDefault="00E64755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</w:tr>
      <w:tr w:rsidR="00093B7F" w:rsidRPr="008B349B" w14:paraId="4D5D31D3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8B83AC9" w14:textId="34EF80CD" w:rsidR="00093B7F" w:rsidRPr="008B349B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 xml:space="preserve">Sarah </w:t>
            </w:r>
            <w:proofErr w:type="spellStart"/>
            <w:r w:rsidRPr="008B349B">
              <w:rPr>
                <w:rFonts w:ascii="Arial" w:eastAsia="Calibri" w:hAnsi="Arial" w:cs="Arial"/>
                <w:sz w:val="18"/>
                <w:szCs w:val="18"/>
              </w:rPr>
              <w:t>Nason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EB3E1CC" w14:textId="303B1429" w:rsidR="00093B7F" w:rsidRPr="004C5074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SN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5EA3278" w14:textId="49AE60D5" w:rsidR="00093B7F" w:rsidRPr="008B349B" w:rsidRDefault="00E64755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ED3AE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B6285" w14:textId="77C43953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6F7DE2" w14:textId="3DD826A1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B3CFA5A" w14:textId="0DF315D6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511866" w:rsidRPr="008B349B" w14:paraId="2B752984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0B4D5169" w14:textId="4EF40C07" w:rsidR="00511866" w:rsidRPr="008B349B" w:rsidRDefault="00E64755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Reuben Morris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38CFE2" w14:textId="7019FF6E" w:rsidR="00511866" w:rsidRPr="004C5074" w:rsidRDefault="00E64755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RM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E8BE76C" w14:textId="7A31C7ED" w:rsidR="00511866" w:rsidRPr="008B349B" w:rsidRDefault="001018AC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9D74D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5803C" w14:textId="2D8BF876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41560C7" w14:textId="347898E0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032E8A1D" w14:textId="41996791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511866" w:rsidRPr="008B349B" w14:paraId="3903E028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48C68286" w14:textId="5C4CAF67" w:rsidR="00511866" w:rsidRPr="008B349B" w:rsidRDefault="001018AC" w:rsidP="00511866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Stephen Campbell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28A29CC" w14:textId="4EEED263" w:rsidR="00511866" w:rsidRPr="008B349B" w:rsidRDefault="001018AC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SC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97225CB" w14:textId="0FEF3DC4" w:rsidR="00511866" w:rsidRPr="008B349B" w:rsidRDefault="00291285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09671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3858A4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Police Community Support Officers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AD4FFE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7BE27087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C5074" w:rsidRPr="008B349B" w14:paraId="3DE18942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64BB34C6" w14:textId="5ACB93DB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CE46C63" w14:textId="06546E59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621F17B6" w14:textId="30691A85" w:rsidR="00FA15B8" w:rsidRPr="008B349B" w:rsidRDefault="00FA15B8" w:rsidP="00D63BE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D83CC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16160B6B" w14:textId="31FB68D4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Zack Howe</w:t>
            </w:r>
          </w:p>
        </w:tc>
        <w:tc>
          <w:tcPr>
            <w:tcW w:w="850" w:type="dxa"/>
            <w:shd w:val="clear" w:color="auto" w:fill="auto"/>
          </w:tcPr>
          <w:p w14:paraId="66C0C755" w14:textId="089138F0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>ZH</w:t>
            </w:r>
          </w:p>
        </w:tc>
        <w:tc>
          <w:tcPr>
            <w:tcW w:w="1306" w:type="dxa"/>
          </w:tcPr>
          <w:p w14:paraId="0CAC0251" w14:textId="4093FF24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x</w:t>
            </w:r>
          </w:p>
        </w:tc>
      </w:tr>
      <w:tr w:rsidR="004C5074" w:rsidRPr="008B349B" w14:paraId="4F753E53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05B8CC9" w14:textId="6FCA0E2E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334AC66" w14:textId="6925F23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36C6936E" w14:textId="6F0269BC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12BCA6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/>
          </w:tcPr>
          <w:p w14:paraId="18DC1668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Public Path Liaison Officer</w:t>
            </w:r>
          </w:p>
        </w:tc>
        <w:tc>
          <w:tcPr>
            <w:tcW w:w="850" w:type="dxa"/>
            <w:shd w:val="clear" w:color="auto" w:fill="D9D9D9"/>
          </w:tcPr>
          <w:p w14:paraId="4E544F0D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D9D9D9"/>
          </w:tcPr>
          <w:p w14:paraId="13697334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C5074" w:rsidRPr="008B349B" w14:paraId="66E7337D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5FE4C4FA" w14:textId="20D21892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Karen Scott (clerk)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66587F4" w14:textId="63B0DA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KS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601D9360" w14:textId="70BB34AD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BADC1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7A35A3D2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>Sue Edwards</w:t>
            </w:r>
          </w:p>
        </w:tc>
        <w:tc>
          <w:tcPr>
            <w:tcW w:w="850" w:type="dxa"/>
            <w:shd w:val="clear" w:color="auto" w:fill="auto"/>
          </w:tcPr>
          <w:p w14:paraId="76DA9FE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SE</w:t>
            </w:r>
          </w:p>
        </w:tc>
        <w:tc>
          <w:tcPr>
            <w:tcW w:w="1306" w:type="dxa"/>
          </w:tcPr>
          <w:p w14:paraId="3C35616C" w14:textId="08AFCF5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x</w:t>
            </w:r>
          </w:p>
        </w:tc>
      </w:tr>
      <w:tr w:rsidR="004C5074" w:rsidRPr="008B349B" w14:paraId="40FC6F90" w14:textId="77777777" w:rsidTr="004C5074">
        <w:trPr>
          <w:trHeight w:hRule="exact" w:val="227"/>
        </w:trPr>
        <w:tc>
          <w:tcPr>
            <w:tcW w:w="1976" w:type="dxa"/>
            <w:shd w:val="clear" w:color="auto" w:fill="D0CECE" w:themeFill="background2" w:themeFillShade="E6"/>
          </w:tcPr>
          <w:p w14:paraId="32FC834E" w14:textId="30530D5C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C460EAC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6AD8CF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5A73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2ECA765" w14:textId="3258A7C1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Members of the Public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BDEB34A" w14:textId="715851B8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MOP</w:t>
            </w:r>
          </w:p>
        </w:tc>
        <w:tc>
          <w:tcPr>
            <w:tcW w:w="1306" w:type="dxa"/>
            <w:shd w:val="clear" w:color="auto" w:fill="D0CECE" w:themeFill="background2" w:themeFillShade="E6"/>
          </w:tcPr>
          <w:p w14:paraId="299129C7" w14:textId="46B3CAFD" w:rsidR="004C5074" w:rsidRPr="008B349B" w:rsidRDefault="001018AC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</w:t>
            </w:r>
          </w:p>
        </w:tc>
      </w:tr>
    </w:tbl>
    <w:p w14:paraId="5FB4F151" w14:textId="256E34B3" w:rsidR="00C21952" w:rsidRPr="00D63BEC" w:rsidRDefault="00237C7B" w:rsidP="00D63BEC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Key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–</w:t>
      </w: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P = </w:t>
      </w: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>Proposed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, S = Seconded</w:t>
      </w:r>
      <w:bookmarkEnd w:id="0"/>
      <w:bookmarkEnd w:id="1"/>
    </w:p>
    <w:p w14:paraId="32EA92B5" w14:textId="0D124932" w:rsidR="00AF1F36" w:rsidRPr="00707C73" w:rsidRDefault="00E64755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E64755">
        <w:rPr>
          <w:b/>
          <w:bCs/>
          <w:sz w:val="22"/>
          <w:szCs w:val="22"/>
        </w:rPr>
        <w:t>104</w:t>
      </w:r>
      <w:r w:rsidR="00400213" w:rsidRPr="00E64755">
        <w:rPr>
          <w:b/>
          <w:bCs/>
          <w:sz w:val="22"/>
          <w:szCs w:val="22"/>
        </w:rPr>
        <w:t>/23</w:t>
      </w:r>
      <w:r w:rsidR="00254274" w:rsidRPr="00E64755">
        <w:rPr>
          <w:b/>
          <w:bCs/>
          <w:sz w:val="22"/>
          <w:szCs w:val="22"/>
        </w:rPr>
        <w:t xml:space="preserve">: </w:t>
      </w:r>
      <w:r w:rsidR="00AF1F36" w:rsidRPr="00E64755">
        <w:rPr>
          <w:b/>
          <w:bCs/>
          <w:sz w:val="22"/>
          <w:szCs w:val="22"/>
        </w:rPr>
        <w:tab/>
      </w:r>
      <w:r w:rsidR="001018AC" w:rsidRPr="00E64755">
        <w:rPr>
          <w:b/>
          <w:bCs/>
          <w:sz w:val="22"/>
          <w:szCs w:val="22"/>
        </w:rPr>
        <w:t xml:space="preserve">Presentation </w:t>
      </w:r>
      <w:r w:rsidRPr="00E64755">
        <w:rPr>
          <w:b/>
          <w:bCs/>
          <w:sz w:val="22"/>
          <w:szCs w:val="22"/>
        </w:rPr>
        <w:t>from Airband</w:t>
      </w:r>
      <w:r w:rsidR="00237C7B" w:rsidRPr="00E64755">
        <w:rPr>
          <w:b/>
          <w:bCs/>
          <w:sz w:val="22"/>
          <w:szCs w:val="22"/>
        </w:rPr>
        <w:t xml:space="preserve"> </w:t>
      </w:r>
      <w:r w:rsidR="00C21952" w:rsidRPr="00E64755">
        <w:rPr>
          <w:b/>
          <w:bCs/>
          <w:sz w:val="22"/>
          <w:szCs w:val="22"/>
        </w:rPr>
        <w:t xml:space="preserve">– </w:t>
      </w:r>
      <w:r w:rsidRPr="00E64755">
        <w:rPr>
          <w:sz w:val="22"/>
          <w:szCs w:val="22"/>
        </w:rPr>
        <w:t>Cancelled.</w:t>
      </w:r>
    </w:p>
    <w:p w14:paraId="7B804074" w14:textId="3091D16F" w:rsidR="001018AC" w:rsidRPr="00707C73" w:rsidRDefault="00E64755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707C73">
        <w:rPr>
          <w:b/>
          <w:bCs/>
          <w:sz w:val="22"/>
          <w:szCs w:val="22"/>
        </w:rPr>
        <w:t>105</w:t>
      </w:r>
      <w:r w:rsidR="001018AC" w:rsidRPr="00707C73">
        <w:rPr>
          <w:b/>
          <w:bCs/>
          <w:sz w:val="22"/>
          <w:szCs w:val="22"/>
        </w:rPr>
        <w:t>/23</w:t>
      </w:r>
      <w:r w:rsidR="001018AC" w:rsidRPr="00707C73">
        <w:rPr>
          <w:sz w:val="22"/>
          <w:szCs w:val="22"/>
        </w:rPr>
        <w:t xml:space="preserve">: </w:t>
      </w:r>
      <w:r w:rsidRPr="00707C73">
        <w:rPr>
          <w:sz w:val="22"/>
          <w:szCs w:val="22"/>
        </w:rPr>
        <w:tab/>
      </w:r>
      <w:r w:rsidR="001018AC" w:rsidRPr="00707C73">
        <w:rPr>
          <w:b/>
          <w:bCs/>
          <w:sz w:val="22"/>
          <w:szCs w:val="22"/>
        </w:rPr>
        <w:t xml:space="preserve">Public Participation – </w:t>
      </w:r>
      <w:r w:rsidRPr="00707C73">
        <w:rPr>
          <w:sz w:val="22"/>
          <w:szCs w:val="22"/>
        </w:rPr>
        <w:t>Clarification requested on the Lights for the Lychgate.</w:t>
      </w:r>
    </w:p>
    <w:p w14:paraId="7B00075F" w14:textId="31123F5E" w:rsidR="00707C73" w:rsidRPr="00707C73" w:rsidRDefault="00E64755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707C73">
        <w:rPr>
          <w:b/>
          <w:bCs/>
          <w:sz w:val="22"/>
          <w:szCs w:val="22"/>
        </w:rPr>
        <w:t>106</w:t>
      </w:r>
      <w:r w:rsidR="00CB4244" w:rsidRPr="00707C73">
        <w:rPr>
          <w:b/>
          <w:bCs/>
          <w:sz w:val="22"/>
          <w:szCs w:val="22"/>
        </w:rPr>
        <w:t>/23:</w:t>
      </w:r>
      <w:r w:rsidR="00CB4244" w:rsidRPr="00707C73">
        <w:rPr>
          <w:sz w:val="22"/>
          <w:szCs w:val="22"/>
        </w:rPr>
        <w:t xml:space="preserve">  </w:t>
      </w:r>
      <w:r w:rsidR="00D63BEC" w:rsidRPr="00707C73">
        <w:rPr>
          <w:b/>
          <w:bCs/>
          <w:sz w:val="22"/>
          <w:szCs w:val="22"/>
        </w:rPr>
        <w:t>To receive apologies for absence and approve the reasons given</w:t>
      </w:r>
      <w:r w:rsidR="00707C73">
        <w:rPr>
          <w:b/>
          <w:bCs/>
          <w:sz w:val="22"/>
          <w:szCs w:val="22"/>
        </w:rPr>
        <w:t xml:space="preserve"> - </w:t>
      </w:r>
      <w:r w:rsidR="00D63BEC" w:rsidRPr="00707C73">
        <w:rPr>
          <w:sz w:val="22"/>
          <w:szCs w:val="22"/>
        </w:rPr>
        <w:t xml:space="preserve">Apologies were received from </w:t>
      </w:r>
      <w:r w:rsidRPr="00707C73">
        <w:rPr>
          <w:sz w:val="22"/>
          <w:szCs w:val="22"/>
        </w:rPr>
        <w:t>SN</w:t>
      </w:r>
      <w:r w:rsidR="00D63BEC" w:rsidRPr="00707C73">
        <w:rPr>
          <w:sz w:val="22"/>
          <w:szCs w:val="22"/>
        </w:rPr>
        <w:t xml:space="preserve"> due to </w:t>
      </w:r>
      <w:r w:rsidR="00CB4244" w:rsidRPr="00707C73">
        <w:rPr>
          <w:sz w:val="22"/>
          <w:szCs w:val="22"/>
        </w:rPr>
        <w:t>a pre-advised holiday, SC due to holiday</w:t>
      </w:r>
      <w:r w:rsidRPr="00707C73">
        <w:rPr>
          <w:sz w:val="22"/>
          <w:szCs w:val="22"/>
        </w:rPr>
        <w:t xml:space="preserve">. The reasons were accepted.  </w:t>
      </w:r>
      <w:proofErr w:type="gramStart"/>
      <w:r w:rsidRPr="00707C73">
        <w:rPr>
          <w:sz w:val="22"/>
          <w:szCs w:val="22"/>
        </w:rPr>
        <w:t>Sadly</w:t>
      </w:r>
      <w:proofErr w:type="gramEnd"/>
      <w:r w:rsidRPr="00707C73">
        <w:rPr>
          <w:sz w:val="22"/>
          <w:szCs w:val="22"/>
        </w:rPr>
        <w:t xml:space="preserve"> Stuart Moffatt </w:t>
      </w:r>
      <w:r w:rsidR="006A4111">
        <w:rPr>
          <w:sz w:val="22"/>
          <w:szCs w:val="22"/>
        </w:rPr>
        <w:t xml:space="preserve">has resigned </w:t>
      </w:r>
      <w:r w:rsidRPr="00707C73">
        <w:rPr>
          <w:sz w:val="22"/>
          <w:szCs w:val="22"/>
        </w:rPr>
        <w:t>due to work and family commitments.  HPC would like to thank Stuart for the work he has done as a Parish Councillor</w:t>
      </w:r>
      <w:r w:rsidR="00707C73" w:rsidRPr="00707C73">
        <w:rPr>
          <w:sz w:val="22"/>
          <w:szCs w:val="22"/>
        </w:rPr>
        <w:t>.</w:t>
      </w:r>
    </w:p>
    <w:p w14:paraId="153A1FFA" w14:textId="1AB5EB75" w:rsidR="00D63BEC" w:rsidRPr="00707C73" w:rsidRDefault="00E64755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707C73">
        <w:rPr>
          <w:b/>
          <w:bCs/>
          <w:sz w:val="22"/>
          <w:szCs w:val="22"/>
        </w:rPr>
        <w:t>107</w:t>
      </w:r>
      <w:r w:rsidR="00D63BEC" w:rsidRPr="00707C73">
        <w:rPr>
          <w:b/>
          <w:bCs/>
          <w:sz w:val="22"/>
          <w:szCs w:val="22"/>
        </w:rPr>
        <w:t>/23:</w:t>
      </w:r>
      <w:r w:rsidR="00D63BEC" w:rsidRPr="00707C73">
        <w:rPr>
          <w:sz w:val="22"/>
          <w:szCs w:val="22"/>
        </w:rPr>
        <w:t xml:space="preserve"> </w:t>
      </w:r>
      <w:r w:rsidR="00D63BEC" w:rsidRPr="00707C73">
        <w:rPr>
          <w:b/>
          <w:bCs/>
          <w:sz w:val="22"/>
          <w:szCs w:val="22"/>
        </w:rPr>
        <w:t>Declarations of Interest and Requests for Dispensations.</w:t>
      </w:r>
      <w:r w:rsidR="00D63BEC" w:rsidRPr="00707C73">
        <w:rPr>
          <w:sz w:val="22"/>
          <w:szCs w:val="22"/>
        </w:rPr>
        <w:t xml:space="preserve"> None.</w:t>
      </w:r>
    </w:p>
    <w:p w14:paraId="79B2F340" w14:textId="12D3C6A3" w:rsidR="00D63BEC" w:rsidRPr="00707C73" w:rsidRDefault="00E64755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707C73">
        <w:rPr>
          <w:b/>
          <w:sz w:val="22"/>
          <w:szCs w:val="22"/>
        </w:rPr>
        <w:t>108</w:t>
      </w:r>
      <w:r w:rsidR="00D63BEC" w:rsidRPr="00707C73">
        <w:rPr>
          <w:b/>
          <w:sz w:val="22"/>
          <w:szCs w:val="22"/>
        </w:rPr>
        <w:t>/23:</w:t>
      </w:r>
      <w:r w:rsidR="00D63BEC" w:rsidRPr="00707C73">
        <w:rPr>
          <w:bCs/>
          <w:sz w:val="22"/>
          <w:szCs w:val="22"/>
        </w:rPr>
        <w:t xml:space="preserve"> </w:t>
      </w:r>
      <w:r w:rsidR="00D63BEC" w:rsidRPr="00707C73">
        <w:rPr>
          <w:b/>
          <w:sz w:val="22"/>
          <w:szCs w:val="22"/>
        </w:rPr>
        <w:t xml:space="preserve">To approve and sign as a correct record of the minutes of the Full Parish Council meeting held on </w:t>
      </w:r>
      <w:r w:rsidRPr="00707C73">
        <w:rPr>
          <w:b/>
          <w:sz w:val="22"/>
          <w:szCs w:val="22"/>
        </w:rPr>
        <w:t>11</w:t>
      </w:r>
      <w:r w:rsidRPr="00707C73">
        <w:rPr>
          <w:b/>
          <w:sz w:val="22"/>
          <w:szCs w:val="22"/>
          <w:vertAlign w:val="superscript"/>
        </w:rPr>
        <w:t>th</w:t>
      </w:r>
      <w:r w:rsidRPr="00707C73">
        <w:rPr>
          <w:b/>
          <w:sz w:val="22"/>
          <w:szCs w:val="22"/>
        </w:rPr>
        <w:t xml:space="preserve"> September</w:t>
      </w:r>
      <w:r w:rsidR="00D63BEC" w:rsidRPr="00707C73">
        <w:rPr>
          <w:b/>
          <w:sz w:val="22"/>
          <w:szCs w:val="22"/>
        </w:rPr>
        <w:t xml:space="preserve"> 2023</w:t>
      </w:r>
      <w:r w:rsidRPr="00707C73">
        <w:rPr>
          <w:b/>
          <w:sz w:val="22"/>
          <w:szCs w:val="22"/>
        </w:rPr>
        <w:t xml:space="preserve"> and the </w:t>
      </w:r>
      <w:proofErr w:type="gramStart"/>
      <w:r w:rsidR="006A4111">
        <w:rPr>
          <w:b/>
          <w:sz w:val="22"/>
          <w:szCs w:val="22"/>
        </w:rPr>
        <w:t>E</w:t>
      </w:r>
      <w:r w:rsidR="006A4111" w:rsidRPr="00707C73">
        <w:rPr>
          <w:b/>
          <w:sz w:val="22"/>
          <w:szCs w:val="22"/>
        </w:rPr>
        <w:t>xtraordinary</w:t>
      </w:r>
      <w:proofErr w:type="gramEnd"/>
      <w:r w:rsidRPr="00707C73">
        <w:rPr>
          <w:b/>
          <w:sz w:val="22"/>
          <w:szCs w:val="22"/>
        </w:rPr>
        <w:t xml:space="preserve"> meeting held on 22</w:t>
      </w:r>
      <w:r w:rsidRPr="00707C73">
        <w:rPr>
          <w:b/>
          <w:sz w:val="22"/>
          <w:szCs w:val="22"/>
          <w:vertAlign w:val="superscript"/>
        </w:rPr>
        <w:t>nd</w:t>
      </w:r>
      <w:r w:rsidRPr="00707C73">
        <w:rPr>
          <w:b/>
          <w:sz w:val="22"/>
          <w:szCs w:val="22"/>
        </w:rPr>
        <w:t xml:space="preserve"> September 2023</w:t>
      </w:r>
      <w:r w:rsidR="00CB4244" w:rsidRPr="00707C73">
        <w:rPr>
          <w:b/>
          <w:sz w:val="22"/>
          <w:szCs w:val="22"/>
        </w:rPr>
        <w:t xml:space="preserve"> </w:t>
      </w:r>
      <w:r w:rsidR="00D63BEC" w:rsidRPr="00707C73">
        <w:rPr>
          <w:bCs/>
          <w:sz w:val="22"/>
          <w:szCs w:val="22"/>
        </w:rPr>
        <w:t xml:space="preserve">– </w:t>
      </w:r>
      <w:r w:rsidRPr="00707C73">
        <w:rPr>
          <w:bCs/>
          <w:sz w:val="22"/>
          <w:szCs w:val="22"/>
        </w:rPr>
        <w:t>Approved and signed</w:t>
      </w:r>
      <w:r w:rsidR="00CB4244" w:rsidRPr="00707C73">
        <w:rPr>
          <w:bCs/>
          <w:sz w:val="22"/>
          <w:szCs w:val="22"/>
        </w:rPr>
        <w:t>.</w:t>
      </w:r>
    </w:p>
    <w:p w14:paraId="3892FABD" w14:textId="76C1855D" w:rsidR="00DD2175" w:rsidRDefault="00E64755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707C73">
        <w:rPr>
          <w:b/>
          <w:bCs/>
          <w:sz w:val="22"/>
          <w:szCs w:val="22"/>
        </w:rPr>
        <w:t>109</w:t>
      </w:r>
      <w:r w:rsidR="00237C7B" w:rsidRPr="00707C73">
        <w:rPr>
          <w:b/>
          <w:bCs/>
          <w:sz w:val="22"/>
          <w:szCs w:val="22"/>
        </w:rPr>
        <w:t>/23</w:t>
      </w:r>
      <w:r w:rsidR="00254274" w:rsidRPr="00707C73">
        <w:rPr>
          <w:b/>
          <w:bCs/>
          <w:sz w:val="22"/>
          <w:szCs w:val="22"/>
        </w:rPr>
        <w:t>:</w:t>
      </w:r>
      <w:r w:rsidR="00254274" w:rsidRPr="00707C73">
        <w:rPr>
          <w:sz w:val="22"/>
          <w:szCs w:val="22"/>
        </w:rPr>
        <w:t xml:space="preserve"> </w:t>
      </w:r>
      <w:r w:rsidR="00237C7B" w:rsidRPr="00707C73">
        <w:rPr>
          <w:sz w:val="22"/>
          <w:szCs w:val="22"/>
        </w:rPr>
        <w:tab/>
      </w:r>
      <w:r w:rsidR="003F110A" w:rsidRPr="00707C73">
        <w:rPr>
          <w:b/>
          <w:bCs/>
          <w:sz w:val="22"/>
          <w:szCs w:val="22"/>
        </w:rPr>
        <w:t>Update on outstanding Actions</w:t>
      </w:r>
      <w:r w:rsidR="003F110A" w:rsidRPr="00707C73">
        <w:rPr>
          <w:sz w:val="22"/>
          <w:szCs w:val="22"/>
        </w:rPr>
        <w:t xml:space="preserve"> </w:t>
      </w:r>
      <w:r w:rsidRPr="00707C73">
        <w:rPr>
          <w:sz w:val="22"/>
          <w:szCs w:val="22"/>
        </w:rPr>
        <w:t xml:space="preserve">not appearing on the agenda </w:t>
      </w:r>
      <w:r w:rsidR="003F110A" w:rsidRPr="00707C73">
        <w:rPr>
          <w:sz w:val="22"/>
          <w:szCs w:val="22"/>
        </w:rPr>
        <w:t>– See action list</w:t>
      </w:r>
      <w:r w:rsidR="00707C73" w:rsidRPr="00707C73">
        <w:rPr>
          <w:b/>
          <w:bCs/>
          <w:sz w:val="22"/>
          <w:szCs w:val="22"/>
        </w:rPr>
        <w:t>.</w:t>
      </w:r>
    </w:p>
    <w:p w14:paraId="7A6B42B3" w14:textId="1CE27501" w:rsidR="000054B9" w:rsidRPr="00707C73" w:rsidRDefault="00E64755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707C73">
        <w:rPr>
          <w:b/>
          <w:bCs/>
          <w:sz w:val="22"/>
          <w:szCs w:val="22"/>
        </w:rPr>
        <w:t>109</w:t>
      </w:r>
      <w:r w:rsidR="000054B9" w:rsidRPr="00707C73">
        <w:rPr>
          <w:b/>
          <w:bCs/>
          <w:sz w:val="22"/>
          <w:szCs w:val="22"/>
        </w:rPr>
        <w:t>/2</w:t>
      </w:r>
      <w:r w:rsidR="003F110A" w:rsidRPr="00707C73">
        <w:rPr>
          <w:b/>
          <w:bCs/>
          <w:sz w:val="22"/>
          <w:szCs w:val="22"/>
        </w:rPr>
        <w:t>3:</w:t>
      </w:r>
      <w:r w:rsidR="000054B9" w:rsidRPr="00707C73">
        <w:rPr>
          <w:sz w:val="22"/>
          <w:szCs w:val="22"/>
        </w:rPr>
        <w:tab/>
      </w:r>
      <w:r w:rsidR="000054B9" w:rsidRPr="00707C73">
        <w:rPr>
          <w:b/>
          <w:bCs/>
          <w:sz w:val="22"/>
          <w:szCs w:val="22"/>
        </w:rPr>
        <w:t xml:space="preserve">To receive report from County Councillor </w:t>
      </w:r>
      <w:r w:rsidRPr="00707C73">
        <w:rPr>
          <w:b/>
          <w:bCs/>
          <w:sz w:val="22"/>
          <w:szCs w:val="22"/>
        </w:rPr>
        <w:t>Hugh Davies</w:t>
      </w:r>
      <w:r w:rsidR="000054B9" w:rsidRPr="00707C73">
        <w:rPr>
          <w:sz w:val="22"/>
          <w:szCs w:val="22"/>
        </w:rPr>
        <w:t xml:space="preserve"> – see </w:t>
      </w:r>
      <w:r w:rsidR="00CD13F8" w:rsidRPr="00707C73">
        <w:rPr>
          <w:sz w:val="22"/>
          <w:szCs w:val="22"/>
        </w:rPr>
        <w:t>report.</w:t>
      </w:r>
    </w:p>
    <w:p w14:paraId="2FD0AB5F" w14:textId="61782132" w:rsidR="00E64755" w:rsidRPr="00707C73" w:rsidRDefault="00E64755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707C73">
        <w:rPr>
          <w:b/>
          <w:bCs/>
          <w:sz w:val="22"/>
          <w:szCs w:val="22"/>
        </w:rPr>
        <w:t>110/23</w:t>
      </w:r>
      <w:r w:rsidRPr="00707C73">
        <w:rPr>
          <w:sz w:val="22"/>
          <w:szCs w:val="22"/>
        </w:rPr>
        <w:t>:</w:t>
      </w:r>
      <w:r w:rsidRPr="00707C73">
        <w:rPr>
          <w:sz w:val="22"/>
          <w:szCs w:val="22"/>
        </w:rPr>
        <w:tab/>
      </w:r>
      <w:r w:rsidRPr="00707C73">
        <w:rPr>
          <w:b/>
          <w:bCs/>
          <w:sz w:val="22"/>
          <w:szCs w:val="22"/>
        </w:rPr>
        <w:t>To receive report from County Councillor Rosemary Woods</w:t>
      </w:r>
      <w:r w:rsidRPr="00707C73">
        <w:rPr>
          <w:sz w:val="22"/>
          <w:szCs w:val="22"/>
        </w:rPr>
        <w:t xml:space="preserve"> – see report</w:t>
      </w:r>
      <w:r w:rsidR="006A4111">
        <w:rPr>
          <w:sz w:val="22"/>
          <w:szCs w:val="22"/>
        </w:rPr>
        <w:t>.</w:t>
      </w:r>
    </w:p>
    <w:p w14:paraId="4C46AF18" w14:textId="4B5EFEBE" w:rsidR="003F110A" w:rsidRDefault="00E64755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111</w:t>
      </w:r>
      <w:r w:rsidR="000054B9" w:rsidRPr="00EC4C25">
        <w:rPr>
          <w:b/>
          <w:bCs/>
          <w:sz w:val="22"/>
          <w:szCs w:val="22"/>
        </w:rPr>
        <w:t>/23</w:t>
      </w:r>
      <w:r w:rsidR="003F110A" w:rsidRPr="00EC4C25">
        <w:rPr>
          <w:b/>
          <w:bCs/>
          <w:sz w:val="22"/>
          <w:szCs w:val="22"/>
        </w:rPr>
        <w:t>:</w:t>
      </w:r>
      <w:r w:rsidR="003F110A">
        <w:rPr>
          <w:sz w:val="22"/>
          <w:szCs w:val="22"/>
        </w:rPr>
        <w:tab/>
      </w:r>
      <w:r w:rsidR="00EC4C25" w:rsidRPr="000054B9">
        <w:rPr>
          <w:b/>
          <w:bCs/>
          <w:sz w:val="22"/>
          <w:szCs w:val="22"/>
        </w:rPr>
        <w:t>To Receive</w:t>
      </w:r>
      <w:r w:rsidR="00EC4C25">
        <w:rPr>
          <w:sz w:val="22"/>
          <w:szCs w:val="22"/>
        </w:rPr>
        <w:t xml:space="preserve"> </w:t>
      </w:r>
      <w:r w:rsidR="00EC4C25" w:rsidRPr="00B41C65">
        <w:rPr>
          <w:b/>
          <w:bCs/>
          <w:sz w:val="22"/>
          <w:szCs w:val="22"/>
        </w:rPr>
        <w:t>Chairs report</w:t>
      </w:r>
      <w:r w:rsidR="00EC4C25">
        <w:rPr>
          <w:b/>
          <w:bCs/>
          <w:sz w:val="22"/>
          <w:szCs w:val="22"/>
        </w:rPr>
        <w:t xml:space="preserve"> </w:t>
      </w:r>
      <w:r w:rsidR="00EC4C25">
        <w:rPr>
          <w:sz w:val="22"/>
          <w:szCs w:val="22"/>
        </w:rPr>
        <w:t>– see report.</w:t>
      </w:r>
    </w:p>
    <w:p w14:paraId="1B6D76ED" w14:textId="5E10909E" w:rsidR="000D7DDB" w:rsidRPr="00B41C65" w:rsidRDefault="00E64755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112</w:t>
      </w:r>
      <w:r w:rsidR="000D7DDB" w:rsidRPr="00957022">
        <w:rPr>
          <w:b/>
          <w:bCs/>
          <w:sz w:val="22"/>
          <w:szCs w:val="22"/>
        </w:rPr>
        <w:t>/23</w:t>
      </w:r>
      <w:r w:rsidR="00957022">
        <w:rPr>
          <w:sz w:val="22"/>
          <w:szCs w:val="22"/>
        </w:rPr>
        <w:t>:</w:t>
      </w:r>
      <w:r w:rsidR="000D7DDB" w:rsidRPr="00B41C65">
        <w:rPr>
          <w:sz w:val="22"/>
          <w:szCs w:val="22"/>
        </w:rPr>
        <w:tab/>
      </w:r>
      <w:r w:rsidR="000D7DDB" w:rsidRPr="00B41C65">
        <w:rPr>
          <w:b/>
          <w:bCs/>
          <w:sz w:val="22"/>
          <w:szCs w:val="22"/>
        </w:rPr>
        <w:t>Councillors Updates</w:t>
      </w:r>
    </w:p>
    <w:p w14:paraId="661C5AD9" w14:textId="23EF809B" w:rsidR="0023497D" w:rsidRDefault="00F02B10" w:rsidP="000054B9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 w:rsidRPr="00707C73">
        <w:rPr>
          <w:b/>
          <w:bCs/>
          <w:sz w:val="22"/>
          <w:szCs w:val="22"/>
        </w:rPr>
        <w:t xml:space="preserve">SIDs </w:t>
      </w:r>
      <w:r>
        <w:rPr>
          <w:sz w:val="22"/>
          <w:szCs w:val="22"/>
        </w:rPr>
        <w:t>–</w:t>
      </w:r>
      <w:r w:rsidR="0023497D">
        <w:rPr>
          <w:sz w:val="22"/>
          <w:szCs w:val="22"/>
        </w:rPr>
        <w:t xml:space="preserve"> </w:t>
      </w:r>
      <w:r w:rsidR="00707C73">
        <w:rPr>
          <w:sz w:val="22"/>
          <w:szCs w:val="22"/>
        </w:rPr>
        <w:t>The posts have been ordered and a landowner has agreed to trim back the protruding hedge when necessary.</w:t>
      </w:r>
    </w:p>
    <w:p w14:paraId="6AFA27AB" w14:textId="4CBBE552" w:rsidR="00F02B10" w:rsidRDefault="00F02B10" w:rsidP="000054B9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 w:rsidRPr="00707C73">
        <w:rPr>
          <w:b/>
          <w:bCs/>
          <w:sz w:val="22"/>
          <w:szCs w:val="22"/>
        </w:rPr>
        <w:t xml:space="preserve">Restoration of Fingerposts </w:t>
      </w:r>
      <w:r w:rsidR="0023497D" w:rsidRPr="00707C73">
        <w:rPr>
          <w:b/>
          <w:bCs/>
          <w:sz w:val="22"/>
          <w:szCs w:val="22"/>
        </w:rPr>
        <w:t>Update</w:t>
      </w:r>
      <w:r>
        <w:rPr>
          <w:sz w:val="22"/>
          <w:szCs w:val="22"/>
        </w:rPr>
        <w:t xml:space="preserve"> – </w:t>
      </w:r>
      <w:r w:rsidR="00FC6F58">
        <w:rPr>
          <w:sz w:val="22"/>
          <w:szCs w:val="22"/>
        </w:rPr>
        <w:t>Survey of all the fingerposts has been completed and photos taken.</w:t>
      </w:r>
      <w:r w:rsidR="00CD5B03">
        <w:rPr>
          <w:sz w:val="22"/>
          <w:szCs w:val="22"/>
        </w:rPr>
        <w:t xml:space="preserve">  </w:t>
      </w:r>
      <w:r w:rsidR="00707C73">
        <w:rPr>
          <w:sz w:val="22"/>
          <w:szCs w:val="22"/>
        </w:rPr>
        <w:t xml:space="preserve">It has been discovered that Somerset Council mapped the position of all the fingerposts with the intention of restoring them.  They also have a list of foundries that can repair them.  In addition, EDF will consider funding the restoration, </w:t>
      </w:r>
      <w:proofErr w:type="gramStart"/>
      <w:r w:rsidR="00707C73">
        <w:rPr>
          <w:sz w:val="22"/>
          <w:szCs w:val="22"/>
        </w:rPr>
        <w:t>the majority of</w:t>
      </w:r>
      <w:proofErr w:type="gramEnd"/>
      <w:r w:rsidR="00707C73">
        <w:rPr>
          <w:sz w:val="22"/>
          <w:szCs w:val="22"/>
        </w:rPr>
        <w:t xml:space="preserve"> ours just need painting, upon receipt of an application for grant funding. Work is on-going.</w:t>
      </w:r>
    </w:p>
    <w:p w14:paraId="1E69E20A" w14:textId="7ED59367" w:rsidR="00F02B10" w:rsidRPr="00FC6F58" w:rsidRDefault="0023497D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18"/>
          <w:szCs w:val="18"/>
        </w:rPr>
      </w:pPr>
      <w:r w:rsidRPr="00707C73">
        <w:rPr>
          <w:b/>
          <w:bCs/>
          <w:sz w:val="22"/>
          <w:szCs w:val="22"/>
        </w:rPr>
        <w:t>Holford Road Safety Working Group Update</w:t>
      </w:r>
      <w:r>
        <w:rPr>
          <w:sz w:val="22"/>
          <w:szCs w:val="22"/>
        </w:rPr>
        <w:t xml:space="preserve"> – </w:t>
      </w:r>
      <w:r w:rsidR="00707C73">
        <w:rPr>
          <w:sz w:val="22"/>
          <w:szCs w:val="22"/>
        </w:rPr>
        <w:t>A leaflet has been delivered to most of the village explaining the current position.</w:t>
      </w:r>
    </w:p>
    <w:p w14:paraId="2DBB885F" w14:textId="3E3FCA78" w:rsidR="00F02B10" w:rsidRDefault="00707C73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Planning – </w:t>
      </w:r>
      <w:r>
        <w:rPr>
          <w:sz w:val="22"/>
          <w:szCs w:val="22"/>
        </w:rPr>
        <w:t xml:space="preserve">Agreed that a small team will hold delegated authority to review any planning applications received to determine whether a public meeting will be required. </w:t>
      </w:r>
    </w:p>
    <w:p w14:paraId="02BE252E" w14:textId="7A8CA6E4" w:rsidR="00707C73" w:rsidRDefault="00707C73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LCN Update – </w:t>
      </w:r>
      <w:r>
        <w:rPr>
          <w:sz w:val="22"/>
          <w:szCs w:val="22"/>
        </w:rPr>
        <w:t>MC attended the last meeting and will be attending the next meeting on 22</w:t>
      </w:r>
      <w:r w:rsidRPr="00707C7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November.  Agreed that for Holford the priorities are:</w:t>
      </w:r>
    </w:p>
    <w:p w14:paraId="3532A7E7" w14:textId="142359D1" w:rsidR="00707C73" w:rsidRPr="00707C73" w:rsidRDefault="00707C73" w:rsidP="00707C73">
      <w:pPr>
        <w:pStyle w:val="ListParagraph"/>
        <w:numPr>
          <w:ilvl w:val="1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Highways</w:t>
      </w:r>
    </w:p>
    <w:p w14:paraId="60EE8359" w14:textId="7A5D1B33" w:rsidR="00707C73" w:rsidRDefault="00707C73" w:rsidP="00707C73">
      <w:pPr>
        <w:pStyle w:val="ListParagraph"/>
        <w:numPr>
          <w:ilvl w:val="2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Highways – signage dirty and/or inaccurate</w:t>
      </w:r>
    </w:p>
    <w:p w14:paraId="76FE1F32" w14:textId="29771934" w:rsidR="00707C73" w:rsidRDefault="00707C73" w:rsidP="00707C73">
      <w:pPr>
        <w:pStyle w:val="ListParagraph"/>
        <w:numPr>
          <w:ilvl w:val="2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Traffic speed on A39 and local roads</w:t>
      </w:r>
    </w:p>
    <w:p w14:paraId="21323810" w14:textId="39F0F1BA" w:rsidR="00707C73" w:rsidRDefault="00707C73" w:rsidP="00707C73">
      <w:pPr>
        <w:pStyle w:val="ListParagraph"/>
        <w:numPr>
          <w:ilvl w:val="2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Road upkeep – verges and gullies</w:t>
      </w:r>
    </w:p>
    <w:p w14:paraId="01EF34E4" w14:textId="45E6D6AC" w:rsidR="00707C73" w:rsidRPr="00707C73" w:rsidRDefault="00707C73" w:rsidP="00707C73">
      <w:pPr>
        <w:pStyle w:val="ListParagraph"/>
        <w:numPr>
          <w:ilvl w:val="1"/>
          <w:numId w:val="14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707C73">
        <w:rPr>
          <w:b/>
          <w:bCs/>
          <w:sz w:val="22"/>
          <w:szCs w:val="22"/>
        </w:rPr>
        <w:t>Rural Isolation</w:t>
      </w:r>
    </w:p>
    <w:p w14:paraId="2BC44BD6" w14:textId="23D7533A" w:rsidR="00707C73" w:rsidRDefault="00707C73" w:rsidP="00707C73">
      <w:pPr>
        <w:pStyle w:val="ListParagraph"/>
        <w:numPr>
          <w:ilvl w:val="2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Community and connectivity</w:t>
      </w:r>
    </w:p>
    <w:p w14:paraId="2DAAEB42" w14:textId="6CF115D2" w:rsidR="00707C73" w:rsidRPr="00707C73" w:rsidRDefault="00707C73" w:rsidP="00707C73">
      <w:pPr>
        <w:pStyle w:val="ListParagraph"/>
        <w:numPr>
          <w:ilvl w:val="1"/>
          <w:numId w:val="14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707C73">
        <w:rPr>
          <w:b/>
          <w:bCs/>
          <w:sz w:val="22"/>
          <w:szCs w:val="22"/>
        </w:rPr>
        <w:t>Public transport</w:t>
      </w:r>
    </w:p>
    <w:p w14:paraId="43F3332E" w14:textId="0C4418C3" w:rsidR="00707C73" w:rsidRDefault="006A4111" w:rsidP="00707C73">
      <w:pPr>
        <w:pStyle w:val="ListParagraph"/>
        <w:numPr>
          <w:ilvl w:val="2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Non-existence</w:t>
      </w:r>
      <w:r w:rsidR="00707C73">
        <w:rPr>
          <w:sz w:val="22"/>
          <w:szCs w:val="22"/>
        </w:rPr>
        <w:t xml:space="preserve"> of public transport in our village</w:t>
      </w:r>
    </w:p>
    <w:p w14:paraId="0012F951" w14:textId="02F1D8F0" w:rsidR="00707C73" w:rsidRPr="00707C73" w:rsidRDefault="00707C73" w:rsidP="00707C73">
      <w:pPr>
        <w:pStyle w:val="ListParagraph"/>
        <w:numPr>
          <w:ilvl w:val="2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EDF Community Bus – a further later run would be useful as it finishes </w:t>
      </w:r>
      <w:r w:rsidR="006A4111">
        <w:rPr>
          <w:sz w:val="22"/>
          <w:szCs w:val="22"/>
        </w:rPr>
        <w:t>mid-afternoon</w:t>
      </w:r>
      <w:r>
        <w:rPr>
          <w:sz w:val="22"/>
          <w:szCs w:val="22"/>
        </w:rPr>
        <w:t>.</w:t>
      </w:r>
    </w:p>
    <w:p w14:paraId="7FC3AC81" w14:textId="060F1003" w:rsidR="00707C73" w:rsidRDefault="00707C73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PPC (Police and Crime Commissioner) –</w:t>
      </w:r>
      <w:r>
        <w:rPr>
          <w:sz w:val="22"/>
          <w:szCs w:val="22"/>
        </w:rPr>
        <w:t xml:space="preserve"> MC attended a local forum held by the commissioner. There is some concern about any action the police take with speeding drivers. </w:t>
      </w:r>
    </w:p>
    <w:p w14:paraId="344A9DAD" w14:textId="62BA2718" w:rsidR="00707C73" w:rsidRDefault="00707C73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SALC AGM –</w:t>
      </w:r>
      <w:r>
        <w:rPr>
          <w:sz w:val="22"/>
          <w:szCs w:val="22"/>
        </w:rPr>
        <w:t xml:space="preserve"> KS will attend.</w:t>
      </w:r>
    </w:p>
    <w:p w14:paraId="6CCA6AD1" w14:textId="42A352DF" w:rsidR="00707C73" w:rsidRDefault="00707C73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GDPR requirements –</w:t>
      </w:r>
      <w:r>
        <w:rPr>
          <w:sz w:val="22"/>
          <w:szCs w:val="22"/>
        </w:rPr>
        <w:t xml:space="preserve"> KS has attended 3 training sessions on the requirements</w:t>
      </w:r>
      <w:r w:rsidR="006A4111">
        <w:rPr>
          <w:sz w:val="22"/>
          <w:szCs w:val="22"/>
        </w:rPr>
        <w:t>, The requirements relative to councillors has been circulated.</w:t>
      </w:r>
    </w:p>
    <w:p w14:paraId="677334A3" w14:textId="4167F3FE" w:rsidR="00707C73" w:rsidRDefault="00707C73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Agree who will conduct KS performance review –</w:t>
      </w:r>
      <w:r>
        <w:rPr>
          <w:sz w:val="22"/>
          <w:szCs w:val="22"/>
        </w:rPr>
        <w:t xml:space="preserve"> AA suggested that she has experience</w:t>
      </w:r>
      <w:r w:rsidR="006A4111">
        <w:rPr>
          <w:sz w:val="22"/>
          <w:szCs w:val="22"/>
        </w:rPr>
        <w:t xml:space="preserve"> and would be willing to undertake it</w:t>
      </w:r>
      <w:r>
        <w:rPr>
          <w:sz w:val="22"/>
          <w:szCs w:val="22"/>
        </w:rPr>
        <w:t xml:space="preserve">.  </w:t>
      </w:r>
    </w:p>
    <w:p w14:paraId="0F168E4C" w14:textId="7DA18391" w:rsidR="00707C73" w:rsidRPr="00707C73" w:rsidRDefault="00707C73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707C73">
        <w:rPr>
          <w:b/>
          <w:bCs/>
          <w:sz w:val="22"/>
          <w:szCs w:val="22"/>
        </w:rPr>
        <w:t>Critical Incident Plan</w:t>
      </w:r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RM agreed to take this forward.</w:t>
      </w:r>
    </w:p>
    <w:p w14:paraId="610AF221" w14:textId="6437D886" w:rsidR="00871E3E" w:rsidRPr="00B41C65" w:rsidRDefault="00707C73" w:rsidP="00291285">
      <w:pPr>
        <w:pStyle w:val="ListParagraph"/>
        <w:numPr>
          <w:ilvl w:val="0"/>
          <w:numId w:val="24"/>
        </w:numPr>
        <w:spacing w:after="200" w:line="276" w:lineRule="auto"/>
        <w:ind w:hanging="35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113</w:t>
      </w:r>
      <w:r w:rsidR="00871E3E" w:rsidRPr="0023497D">
        <w:rPr>
          <w:b/>
          <w:bCs/>
          <w:sz w:val="22"/>
          <w:szCs w:val="22"/>
        </w:rPr>
        <w:t>/23</w:t>
      </w:r>
      <w:r w:rsidR="00871E3E" w:rsidRPr="00B41C65">
        <w:rPr>
          <w:sz w:val="22"/>
          <w:szCs w:val="22"/>
        </w:rPr>
        <w:tab/>
      </w:r>
      <w:r w:rsidR="00871E3E" w:rsidRPr="00B41C65">
        <w:rPr>
          <w:b/>
          <w:bCs/>
          <w:sz w:val="22"/>
          <w:szCs w:val="22"/>
        </w:rPr>
        <w:t>Clerks report and finance matters</w:t>
      </w:r>
      <w:r w:rsidR="000054B9">
        <w:rPr>
          <w:b/>
          <w:bCs/>
          <w:sz w:val="22"/>
          <w:szCs w:val="22"/>
        </w:rPr>
        <w:t xml:space="preserve"> </w:t>
      </w:r>
    </w:p>
    <w:p w14:paraId="57D04734" w14:textId="484D6499" w:rsidR="00C54C95" w:rsidRDefault="00C54C95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6A411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budget spend to date – </w:t>
      </w:r>
      <w:r w:rsidR="00447D06">
        <w:rPr>
          <w:sz w:val="22"/>
          <w:szCs w:val="22"/>
        </w:rPr>
        <w:t>Reviewed.</w:t>
      </w:r>
    </w:p>
    <w:p w14:paraId="52E9CD17" w14:textId="4FF3B7B4" w:rsidR="00C54C95" w:rsidRDefault="00C54C95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Report</w:t>
      </w:r>
      <w:r w:rsidR="0023497D">
        <w:rPr>
          <w:sz w:val="22"/>
          <w:szCs w:val="22"/>
        </w:rPr>
        <w:t xml:space="preserve">/approve </w:t>
      </w:r>
      <w:r>
        <w:rPr>
          <w:sz w:val="22"/>
          <w:szCs w:val="22"/>
        </w:rPr>
        <w:t xml:space="preserve">income </w:t>
      </w:r>
      <w:proofErr w:type="gramStart"/>
      <w:r>
        <w:rPr>
          <w:sz w:val="22"/>
          <w:szCs w:val="22"/>
        </w:rPr>
        <w:t>received</w:t>
      </w:r>
      <w:proofErr w:type="gramEnd"/>
      <w:r>
        <w:rPr>
          <w:sz w:val="22"/>
          <w:szCs w:val="22"/>
        </w:rPr>
        <w:t xml:space="preserve"> and invoices paid since the last meeting.</w:t>
      </w:r>
    </w:p>
    <w:p w14:paraId="511BACB0" w14:textId="0550EBD1" w:rsidR="00447D06" w:rsidRDefault="00447D06" w:rsidP="00447D06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No income received.</w:t>
      </w:r>
    </w:p>
    <w:p w14:paraId="41E834B4" w14:textId="5C190EE8" w:rsidR="00447D06" w:rsidRDefault="00447D06" w:rsidP="00447D06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The following has been paid</w:t>
      </w:r>
      <w:r w:rsidR="006A4111">
        <w:rPr>
          <w:sz w:val="22"/>
          <w:szCs w:val="22"/>
        </w:rPr>
        <w:t>:</w:t>
      </w:r>
    </w:p>
    <w:p w14:paraId="5EF08F49" w14:textId="76C044C0" w:rsidR="00447D06" w:rsidRDefault="00447D06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Microsoft 365 </w:t>
      </w:r>
      <w:r w:rsidR="00707C73">
        <w:rPr>
          <w:sz w:val="22"/>
          <w:szCs w:val="22"/>
        </w:rPr>
        <w:t>September</w:t>
      </w:r>
      <w:r>
        <w:rPr>
          <w:sz w:val="22"/>
          <w:szCs w:val="22"/>
        </w:rPr>
        <w:t xml:space="preserve"> and </w:t>
      </w:r>
      <w:r w:rsidR="00707C73">
        <w:rPr>
          <w:sz w:val="22"/>
          <w:szCs w:val="22"/>
        </w:rPr>
        <w:t>October</w:t>
      </w:r>
      <w:r>
        <w:rPr>
          <w:sz w:val="22"/>
          <w:szCs w:val="22"/>
        </w:rPr>
        <w:t xml:space="preserve"> - £12.36</w:t>
      </w:r>
    </w:p>
    <w:p w14:paraId="5082246B" w14:textId="4770A4D1" w:rsidR="00447D06" w:rsidRDefault="00447D06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Bank charges </w:t>
      </w:r>
      <w:r w:rsidR="00707C73">
        <w:rPr>
          <w:sz w:val="22"/>
          <w:szCs w:val="22"/>
        </w:rPr>
        <w:t>September</w:t>
      </w:r>
      <w:r>
        <w:rPr>
          <w:sz w:val="22"/>
          <w:szCs w:val="22"/>
        </w:rPr>
        <w:t xml:space="preserve"> and </w:t>
      </w:r>
      <w:r w:rsidR="00707C73">
        <w:rPr>
          <w:sz w:val="22"/>
          <w:szCs w:val="22"/>
        </w:rPr>
        <w:t>October</w:t>
      </w:r>
      <w:r>
        <w:rPr>
          <w:sz w:val="22"/>
          <w:szCs w:val="22"/>
        </w:rPr>
        <w:t xml:space="preserve"> - £5.00</w:t>
      </w:r>
    </w:p>
    <w:p w14:paraId="1F75E30F" w14:textId="05EF8ABB" w:rsidR="00447D06" w:rsidRDefault="00447D06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Clerk salary and PAYE, </w:t>
      </w:r>
      <w:r w:rsidR="00707C73">
        <w:rPr>
          <w:sz w:val="22"/>
          <w:szCs w:val="22"/>
        </w:rPr>
        <w:t>September, October and Back Pay following pay award</w:t>
      </w:r>
      <w:r>
        <w:rPr>
          <w:sz w:val="22"/>
          <w:szCs w:val="22"/>
        </w:rPr>
        <w:t>.</w:t>
      </w:r>
    </w:p>
    <w:p w14:paraId="6DFA6E01" w14:textId="3B951023" w:rsidR="006207CC" w:rsidRDefault="00707C73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Wood-Land Southwest Ltd - £540.00</w:t>
      </w:r>
    </w:p>
    <w:p w14:paraId="65D0993D" w14:textId="013E91BD" w:rsidR="00707C73" w:rsidRDefault="00707C73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Geosphere (Parish Online) - £54.00</w:t>
      </w:r>
    </w:p>
    <w:p w14:paraId="0F7173CF" w14:textId="736FC41A" w:rsidR="00936D3D" w:rsidRDefault="0023497D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="00707C73">
        <w:rPr>
          <w:sz w:val="22"/>
          <w:szCs w:val="22"/>
        </w:rPr>
        <w:t>o</w:t>
      </w:r>
      <w:r>
        <w:rPr>
          <w:sz w:val="22"/>
          <w:szCs w:val="22"/>
        </w:rPr>
        <w:t xml:space="preserve"> review and </w:t>
      </w:r>
      <w:r w:rsidR="00936D3D">
        <w:rPr>
          <w:sz w:val="22"/>
          <w:szCs w:val="22"/>
        </w:rPr>
        <w:t>Approve invoices to be paid.</w:t>
      </w:r>
      <w:r w:rsidR="00707C73">
        <w:rPr>
          <w:sz w:val="22"/>
          <w:szCs w:val="22"/>
        </w:rPr>
        <w:t xml:space="preserve"> All agreed.</w:t>
      </w:r>
    </w:p>
    <w:p w14:paraId="6B128B7D" w14:textId="63785A48" w:rsidR="00707C73" w:rsidRDefault="00707C73" w:rsidP="00707C73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Printing of Welcome Cards - £32.90</w:t>
      </w:r>
    </w:p>
    <w:p w14:paraId="112DAF51" w14:textId="6AFF4C77" w:rsidR="00707C73" w:rsidRDefault="00707C73" w:rsidP="00707C73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Holford Village Hall – 2 x £9.00</w:t>
      </w:r>
    </w:p>
    <w:p w14:paraId="38C2D4FD" w14:textId="2BB4516B" w:rsidR="00707C73" w:rsidRDefault="00707C73" w:rsidP="00707C73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Wood-Land Southwest Ltd - £648.00</w:t>
      </w:r>
    </w:p>
    <w:p w14:paraId="2259251F" w14:textId="56E3C66F" w:rsidR="00707C73" w:rsidRDefault="00707C73" w:rsidP="00707C73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SALC affiliation - £85.98</w:t>
      </w:r>
    </w:p>
    <w:p w14:paraId="746BB9F1" w14:textId="7983F61B" w:rsidR="00707C73" w:rsidRDefault="00707C73" w:rsidP="00707C73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ICO - £35.00</w:t>
      </w:r>
    </w:p>
    <w:p w14:paraId="68CE59EF" w14:textId="198C37F3" w:rsidR="00D26800" w:rsidRDefault="0023497D" w:rsidP="0023497D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To r</w:t>
      </w:r>
      <w:r w:rsidR="00C54C95">
        <w:rPr>
          <w:sz w:val="22"/>
          <w:szCs w:val="22"/>
        </w:rPr>
        <w:t>eview</w:t>
      </w:r>
      <w:r>
        <w:rPr>
          <w:sz w:val="22"/>
          <w:szCs w:val="22"/>
        </w:rPr>
        <w:t xml:space="preserve">, </w:t>
      </w:r>
      <w:r w:rsidR="00C54C95">
        <w:rPr>
          <w:sz w:val="22"/>
          <w:szCs w:val="22"/>
        </w:rPr>
        <w:t>agree</w:t>
      </w:r>
      <w:r>
        <w:rPr>
          <w:sz w:val="22"/>
          <w:szCs w:val="22"/>
        </w:rPr>
        <w:t xml:space="preserve"> and sign</w:t>
      </w:r>
      <w:r w:rsidR="00C54C95">
        <w:rPr>
          <w:sz w:val="22"/>
          <w:szCs w:val="22"/>
        </w:rPr>
        <w:t xml:space="preserve"> the Bank Statement – Agreed and bank statement signed.</w:t>
      </w:r>
    </w:p>
    <w:p w14:paraId="1882F7F9" w14:textId="6B5EECE6" w:rsidR="00707C73" w:rsidRDefault="00707C73" w:rsidP="0023497D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To agree to purchase a further supply of welcome cards as the new supply has almost been used up – not in budget.  Agreed to order 20.</w:t>
      </w:r>
    </w:p>
    <w:p w14:paraId="697B58C0" w14:textId="7E001DEB" w:rsidR="00707C73" w:rsidRDefault="00707C73" w:rsidP="0023497D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To agree to purchase a set of replacement Christmas lights for the </w:t>
      </w:r>
      <w:proofErr w:type="spellStart"/>
      <w:r>
        <w:rPr>
          <w:sz w:val="22"/>
          <w:szCs w:val="22"/>
        </w:rPr>
        <w:t>Lych</w:t>
      </w:r>
      <w:proofErr w:type="spellEnd"/>
      <w:r>
        <w:rPr>
          <w:sz w:val="22"/>
          <w:szCs w:val="22"/>
        </w:rPr>
        <w:t xml:space="preserve"> Gate – not in budget. Agreed AA will look at options</w:t>
      </w:r>
      <w:r w:rsidR="006A4111">
        <w:rPr>
          <w:sz w:val="22"/>
          <w:szCs w:val="22"/>
        </w:rPr>
        <w:t xml:space="preserve"> and purchase.</w:t>
      </w:r>
      <w:r w:rsidR="00DC4764">
        <w:rPr>
          <w:sz w:val="22"/>
          <w:szCs w:val="22"/>
        </w:rPr>
        <w:t xml:space="preserve">  </w:t>
      </w:r>
      <w:r w:rsidR="00DC4764" w:rsidRPr="00DC4764">
        <w:rPr>
          <w:b/>
          <w:bCs/>
          <w:sz w:val="18"/>
          <w:szCs w:val="18"/>
        </w:rPr>
        <w:t>Action 13112023/1:  AA to investigate options for solar powered Christmas lights for the Lychgate</w:t>
      </w:r>
      <w:r w:rsidR="00DC4764">
        <w:rPr>
          <w:b/>
          <w:bCs/>
          <w:sz w:val="18"/>
          <w:szCs w:val="18"/>
        </w:rPr>
        <w:t>.</w:t>
      </w:r>
    </w:p>
    <w:p w14:paraId="49975AC5" w14:textId="1C409091" w:rsidR="00707C73" w:rsidRDefault="00707C73" w:rsidP="0023497D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To note ICO registration and payment – not in budget.  This is a compliance requirement and KS has registered HPC as a data processor (required) and set up the annual direct debit £35.00. Noted.</w:t>
      </w:r>
    </w:p>
    <w:p w14:paraId="48443571" w14:textId="63A15BB9" w:rsidR="00707C73" w:rsidRDefault="00707C73" w:rsidP="0023497D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To note the agreed </w:t>
      </w:r>
      <w:proofErr w:type="gramStart"/>
      <w:r>
        <w:rPr>
          <w:sz w:val="22"/>
          <w:szCs w:val="22"/>
        </w:rPr>
        <w:t>clerk</w:t>
      </w:r>
      <w:proofErr w:type="gramEnd"/>
      <w:r>
        <w:rPr>
          <w:sz w:val="22"/>
          <w:szCs w:val="22"/>
        </w:rPr>
        <w:t xml:space="preserve"> pay award for 2023/2024 – in budget. Noted.</w:t>
      </w:r>
    </w:p>
    <w:p w14:paraId="429C3D0F" w14:textId="7729F0C4" w:rsidR="00707C73" w:rsidRDefault="00707C73" w:rsidP="0023497D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Training update and agree KS to commence FILCA Course (£144.00) – in budget.  KS has now successfully completed the ILCA course, GDPR and updated budget training.  Agreed that KS can start the FILCA course.</w:t>
      </w:r>
    </w:p>
    <w:p w14:paraId="55EFA62F" w14:textId="3C63830F" w:rsidR="00707C73" w:rsidRPr="0023497D" w:rsidRDefault="00707C73" w:rsidP="0023497D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To agree budget and precept requirements for 2024/2025 – Amended this to draft following the Somerset Council notice for Asset Devolution.  Agreed to set up a small working group to determine whether HPC want to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. </w:t>
      </w:r>
    </w:p>
    <w:p w14:paraId="4E371FD2" w14:textId="2E513E81" w:rsidR="003913B6" w:rsidRDefault="00707C73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114</w:t>
      </w:r>
      <w:r w:rsidR="0023497D" w:rsidRPr="0023497D">
        <w:rPr>
          <w:b/>
          <w:bCs/>
          <w:sz w:val="22"/>
          <w:szCs w:val="22"/>
        </w:rPr>
        <w:t>/</w:t>
      </w:r>
      <w:r w:rsidR="00D97FF9" w:rsidRPr="0023497D">
        <w:rPr>
          <w:b/>
          <w:bCs/>
          <w:sz w:val="22"/>
          <w:szCs w:val="22"/>
        </w:rPr>
        <w:t>2</w:t>
      </w:r>
      <w:r w:rsidR="00D26800" w:rsidRPr="0023497D">
        <w:rPr>
          <w:b/>
          <w:bCs/>
          <w:sz w:val="22"/>
          <w:szCs w:val="22"/>
        </w:rPr>
        <w:t>3</w:t>
      </w:r>
      <w:r w:rsidR="00D26800" w:rsidRPr="00B41C65">
        <w:rPr>
          <w:sz w:val="22"/>
          <w:szCs w:val="22"/>
        </w:rPr>
        <w:tab/>
        <w:t>Correspondence</w:t>
      </w:r>
      <w:r w:rsidR="00D97FF9" w:rsidRPr="00B41C65">
        <w:rPr>
          <w:sz w:val="22"/>
          <w:szCs w:val="22"/>
        </w:rPr>
        <w:t xml:space="preserve"> </w:t>
      </w:r>
    </w:p>
    <w:p w14:paraId="0C1DF05D" w14:textId="6884D69B" w:rsidR="0023497D" w:rsidRDefault="00707C73" w:rsidP="0023497D">
      <w:pPr>
        <w:pStyle w:val="ListParagraph"/>
        <w:numPr>
          <w:ilvl w:val="2"/>
          <w:numId w:val="2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Support for </w:t>
      </w:r>
      <w:proofErr w:type="spellStart"/>
      <w:r>
        <w:rPr>
          <w:b/>
          <w:bCs/>
          <w:sz w:val="22"/>
          <w:szCs w:val="22"/>
        </w:rPr>
        <w:t>Williton</w:t>
      </w:r>
      <w:proofErr w:type="spellEnd"/>
      <w:r>
        <w:rPr>
          <w:b/>
          <w:bCs/>
          <w:sz w:val="22"/>
          <w:szCs w:val="22"/>
        </w:rPr>
        <w:t xml:space="preserve"> Allotments</w:t>
      </w:r>
      <w:r>
        <w:rPr>
          <w:sz w:val="22"/>
          <w:szCs w:val="22"/>
        </w:rPr>
        <w:t xml:space="preserve"> – agreed that KS can send a letter of support.</w:t>
      </w:r>
    </w:p>
    <w:p w14:paraId="23A59179" w14:textId="1BE19F60" w:rsidR="00707C73" w:rsidRDefault="00707C73" w:rsidP="0023497D">
      <w:pPr>
        <w:pStyle w:val="ListParagraph"/>
        <w:numPr>
          <w:ilvl w:val="2"/>
          <w:numId w:val="2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Somerset Council Asset devolution correspondence </w:t>
      </w:r>
      <w:r>
        <w:rPr>
          <w:sz w:val="22"/>
          <w:szCs w:val="22"/>
        </w:rPr>
        <w:t xml:space="preserve">– As this could have an impact on our budget, agreed to set up a working group to determine any HPC action. </w:t>
      </w:r>
    </w:p>
    <w:p w14:paraId="38A0726F" w14:textId="2C5497D5" w:rsidR="00D97FF9" w:rsidRPr="00B41C65" w:rsidRDefault="00707C73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115</w:t>
      </w:r>
      <w:r w:rsidR="00D26800" w:rsidRPr="0023497D">
        <w:rPr>
          <w:b/>
          <w:bCs/>
          <w:sz w:val="22"/>
          <w:szCs w:val="22"/>
        </w:rPr>
        <w:t>/23</w:t>
      </w:r>
      <w:r w:rsidR="00D26800" w:rsidRPr="00B41C65">
        <w:rPr>
          <w:sz w:val="22"/>
          <w:szCs w:val="22"/>
        </w:rPr>
        <w:tab/>
      </w:r>
      <w:r w:rsidR="006B54D0" w:rsidRPr="00B41C65">
        <w:rPr>
          <w:sz w:val="22"/>
          <w:szCs w:val="22"/>
        </w:rPr>
        <w:t>Any other business for next agenda.</w:t>
      </w:r>
    </w:p>
    <w:p w14:paraId="19868FA5" w14:textId="07151599" w:rsidR="00D97FF9" w:rsidRDefault="00707C73" w:rsidP="0023497D">
      <w:pPr>
        <w:pStyle w:val="ListParagraph"/>
        <w:numPr>
          <w:ilvl w:val="2"/>
          <w:numId w:val="20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Reports from coffee morning – comments received concerning the gorse hedge at </w:t>
      </w:r>
      <w:proofErr w:type="spellStart"/>
      <w:r>
        <w:rPr>
          <w:sz w:val="22"/>
          <w:szCs w:val="22"/>
        </w:rPr>
        <w:t>Kilton</w:t>
      </w:r>
      <w:proofErr w:type="spellEnd"/>
      <w:r>
        <w:rPr>
          <w:sz w:val="22"/>
          <w:szCs w:val="22"/>
        </w:rPr>
        <w:t xml:space="preserve"> Corner and the Holly growing on the Bowling Green.  In both instances, the situation will be reviewed regularly.</w:t>
      </w:r>
    </w:p>
    <w:p w14:paraId="2C1CA405" w14:textId="38289D07" w:rsidR="00707C73" w:rsidRPr="0023497D" w:rsidRDefault="00707C73" w:rsidP="0023497D">
      <w:pPr>
        <w:pStyle w:val="ListParagraph"/>
        <w:numPr>
          <w:ilvl w:val="2"/>
          <w:numId w:val="20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 new schedule is required for attendance at the coffee mornings. RM will attend on 2</w:t>
      </w:r>
      <w:r w:rsidRPr="00707C7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Dec with MC to introduce him.  The remaining schedule will be organised.</w:t>
      </w:r>
    </w:p>
    <w:p w14:paraId="706E31D1" w14:textId="08826F72" w:rsidR="00C54C95" w:rsidRPr="0023497D" w:rsidRDefault="00707C73" w:rsidP="0023497D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116</w:t>
      </w:r>
      <w:r w:rsidR="00D97FF9" w:rsidRPr="0023497D">
        <w:rPr>
          <w:b/>
          <w:bCs/>
          <w:sz w:val="22"/>
          <w:szCs w:val="22"/>
        </w:rPr>
        <w:t>/2</w:t>
      </w:r>
      <w:r w:rsidR="00D26800" w:rsidRPr="0023497D">
        <w:rPr>
          <w:b/>
          <w:bCs/>
          <w:sz w:val="22"/>
          <w:szCs w:val="22"/>
        </w:rPr>
        <w:t>3</w:t>
      </w:r>
      <w:r w:rsidR="00D97FF9" w:rsidRPr="00B41C65">
        <w:rPr>
          <w:sz w:val="22"/>
          <w:szCs w:val="22"/>
        </w:rPr>
        <w:t xml:space="preserve">: Date of next meeting – </w:t>
      </w:r>
      <w:r w:rsidR="003913B6" w:rsidRPr="00B41C65">
        <w:rPr>
          <w:sz w:val="22"/>
          <w:szCs w:val="22"/>
        </w:rPr>
        <w:t>Full Parish Council Meeting – Monday</w:t>
      </w:r>
      <w:r w:rsidR="003913B6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707C7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2024.</w:t>
      </w:r>
      <w:r w:rsidR="003913B6">
        <w:rPr>
          <w:sz w:val="22"/>
          <w:szCs w:val="22"/>
        </w:rPr>
        <w:t xml:space="preserve"> </w:t>
      </w:r>
    </w:p>
    <w:sectPr w:rsidR="00C54C95" w:rsidRPr="0023497D" w:rsidSect="008526F7">
      <w:headerReference w:type="even" r:id="rId7"/>
      <w:headerReference w:type="default" r:id="rId8"/>
      <w:footerReference w:type="default" r:id="rId9"/>
      <w:headerReference w:type="first" r:id="rId10"/>
      <w:pgSz w:w="11900" w:h="16820"/>
      <w:pgMar w:top="567" w:right="1797" w:bottom="567" w:left="1797" w:header="720" w:footer="720" w:gutter="0"/>
      <w:paperSrc w:first="266" w:other="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4F9F" w14:textId="77777777" w:rsidR="00DC6671" w:rsidRDefault="00DC6671" w:rsidP="00E920AD">
      <w:r>
        <w:separator/>
      </w:r>
    </w:p>
  </w:endnote>
  <w:endnote w:type="continuationSeparator" w:id="0">
    <w:p w14:paraId="0FCA73C6" w14:textId="77777777" w:rsidR="00DC6671" w:rsidRDefault="00DC6671" w:rsidP="00E920AD">
      <w:r>
        <w:continuationSeparator/>
      </w:r>
    </w:p>
  </w:endnote>
  <w:endnote w:type="continuationNotice" w:id="1">
    <w:p w14:paraId="6E67AA96" w14:textId="77777777" w:rsidR="00DC6671" w:rsidRDefault="00DC6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7B2" w14:textId="66D34893" w:rsidR="00060633" w:rsidRPr="008D2340" w:rsidRDefault="00707C73" w:rsidP="00E644F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rPr>
        <w:rStyle w:val="PageNumber"/>
        <w:rFonts w:ascii="Arial" w:hAnsi="Arial" w:cs="Arial"/>
        <w:sz w:val="16"/>
        <w:szCs w:val="16"/>
        <w:lang w:val="en-US"/>
      </w:rPr>
    </w:pPr>
    <w:r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sz w:val="16"/>
        <w:szCs w:val="16"/>
        <w:lang w:val="en-US"/>
      </w:rPr>
      <w:instrText xml:space="preserve"> FILENAME  \* MERGEFORMAT </w:instrText>
    </w:r>
    <w:r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en-US"/>
      </w:rPr>
      <w:t>20231113 Full Parish Council Meeting Minutes Draft.docx</w:t>
    </w:r>
    <w:r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="00E644F2">
      <w:rPr>
        <w:rStyle w:val="PageNumber"/>
        <w:rFonts w:ascii="Arial" w:hAnsi="Arial" w:cs="Arial"/>
        <w:sz w:val="16"/>
        <w:szCs w:val="16"/>
        <w:lang w:val="en-US"/>
      </w:rPr>
      <w:tab/>
    </w:r>
    <w:r w:rsidR="00557383">
      <w:rPr>
        <w:rStyle w:val="PageNumber"/>
        <w:rFonts w:ascii="Arial" w:hAnsi="Arial" w:cs="Arial"/>
        <w:sz w:val="16"/>
        <w:szCs w:val="16"/>
        <w:lang w:val="en-US"/>
      </w:rPr>
      <w:t>Karen Scott</w:t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t>, Clerk &amp; RFO</w:t>
    </w:r>
  </w:p>
  <w:p w14:paraId="4DF01C04" w14:textId="4A218745" w:rsidR="00E920AD" w:rsidRPr="00557383" w:rsidRDefault="00060633" w:rsidP="0055738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Fonts w:ascii="Arial" w:hAnsi="Arial" w:cs="Arial"/>
        <w:sz w:val="16"/>
        <w:szCs w:val="16"/>
      </w:rPr>
    </w:pP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Page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 of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F85F" w14:textId="77777777" w:rsidR="00DC6671" w:rsidRDefault="00DC6671" w:rsidP="00E920AD">
      <w:r>
        <w:separator/>
      </w:r>
    </w:p>
  </w:footnote>
  <w:footnote w:type="continuationSeparator" w:id="0">
    <w:p w14:paraId="4F82E36E" w14:textId="77777777" w:rsidR="00DC6671" w:rsidRDefault="00DC6671" w:rsidP="00E920AD">
      <w:r>
        <w:continuationSeparator/>
      </w:r>
    </w:p>
  </w:footnote>
  <w:footnote w:type="continuationNotice" w:id="1">
    <w:p w14:paraId="3B96089A" w14:textId="77777777" w:rsidR="00DC6671" w:rsidRDefault="00DC6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7ADA" w14:textId="50862E15" w:rsidR="00E44B23" w:rsidRDefault="00DC6671">
    <w:pPr>
      <w:pStyle w:val="Header"/>
    </w:pPr>
    <w:r>
      <w:rPr>
        <w:noProof/>
      </w:rPr>
      <w:pict w14:anchorId="46A2AE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2" o:spid="_x0000_s1027" type="#_x0000_t136" alt="" style="position:absolute;margin-left:0;margin-top:0;width:439.15pt;height:146.35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029E" w14:textId="0BA1F835" w:rsidR="002343EF" w:rsidRDefault="00DC6671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noProof/>
      </w:rPr>
      <w:pict w14:anchorId="5FBBC7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3" o:spid="_x0000_s1026" type="#_x0000_t136" alt="" style="position:absolute;margin-left:0;margin-top:0;width:439.15pt;height:146.35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  <w:p w14:paraId="0B29EE8B" w14:textId="07247902" w:rsidR="00E920AD" w:rsidRPr="00E17029" w:rsidRDefault="000110BB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45AB11" wp14:editId="7A54DBE3">
          <wp:simplePos x="0" y="0"/>
          <wp:positionH relativeFrom="margin">
            <wp:posOffset>16510</wp:posOffset>
          </wp:positionH>
          <wp:positionV relativeFrom="margin">
            <wp:posOffset>-393700</wp:posOffset>
          </wp:positionV>
          <wp:extent cx="829310" cy="366395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7D44" w14:textId="68AA0D14" w:rsidR="00E44B23" w:rsidRDefault="00DC6671">
    <w:pPr>
      <w:pStyle w:val="Header"/>
    </w:pPr>
    <w:r>
      <w:rPr>
        <w:noProof/>
      </w:rPr>
      <w:pict w14:anchorId="5EC4B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1" o:spid="_x0000_s1025" type="#_x0000_t136" alt="" style="position:absolute;margin-left:0;margin-top:0;width:439.15pt;height:146.3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11094"/>
    <w:multiLevelType w:val="hybridMultilevel"/>
    <w:tmpl w:val="66A8D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94498"/>
    <w:multiLevelType w:val="hybridMultilevel"/>
    <w:tmpl w:val="806EA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A5702"/>
    <w:multiLevelType w:val="hybridMultilevel"/>
    <w:tmpl w:val="63CC08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A730C3F"/>
    <w:multiLevelType w:val="hybridMultilevel"/>
    <w:tmpl w:val="CBB09A0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9292B"/>
    <w:multiLevelType w:val="hybridMultilevel"/>
    <w:tmpl w:val="184443AC"/>
    <w:lvl w:ilvl="0" w:tplc="FFFFFFFF">
      <w:start w:val="1"/>
      <w:numFmt w:val="decimal"/>
      <w:lvlText w:val="%1."/>
      <w:lvlJc w:val="left"/>
      <w:pPr>
        <w:ind w:left="64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0DF75E79"/>
    <w:multiLevelType w:val="hybridMultilevel"/>
    <w:tmpl w:val="7B36302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4145" w:hanging="360"/>
      </w:pPr>
    </w:lvl>
    <w:lvl w:ilvl="2" w:tplc="0809001B" w:tentative="1">
      <w:start w:val="1"/>
      <w:numFmt w:val="lowerRoman"/>
      <w:lvlText w:val="%3."/>
      <w:lvlJc w:val="right"/>
      <w:pPr>
        <w:ind w:left="4865" w:hanging="180"/>
      </w:pPr>
    </w:lvl>
    <w:lvl w:ilvl="3" w:tplc="0809000F" w:tentative="1">
      <w:start w:val="1"/>
      <w:numFmt w:val="decimal"/>
      <w:lvlText w:val="%4."/>
      <w:lvlJc w:val="left"/>
      <w:pPr>
        <w:ind w:left="5585" w:hanging="360"/>
      </w:pPr>
    </w:lvl>
    <w:lvl w:ilvl="4" w:tplc="08090019" w:tentative="1">
      <w:start w:val="1"/>
      <w:numFmt w:val="lowerLetter"/>
      <w:lvlText w:val="%5."/>
      <w:lvlJc w:val="left"/>
      <w:pPr>
        <w:ind w:left="6305" w:hanging="360"/>
      </w:pPr>
    </w:lvl>
    <w:lvl w:ilvl="5" w:tplc="0809001B" w:tentative="1">
      <w:start w:val="1"/>
      <w:numFmt w:val="lowerRoman"/>
      <w:lvlText w:val="%6."/>
      <w:lvlJc w:val="right"/>
      <w:pPr>
        <w:ind w:left="7025" w:hanging="180"/>
      </w:pPr>
    </w:lvl>
    <w:lvl w:ilvl="6" w:tplc="0809000F" w:tentative="1">
      <w:start w:val="1"/>
      <w:numFmt w:val="decimal"/>
      <w:lvlText w:val="%7."/>
      <w:lvlJc w:val="left"/>
      <w:pPr>
        <w:ind w:left="7745" w:hanging="360"/>
      </w:pPr>
    </w:lvl>
    <w:lvl w:ilvl="7" w:tplc="08090019" w:tentative="1">
      <w:start w:val="1"/>
      <w:numFmt w:val="lowerLetter"/>
      <w:lvlText w:val="%8."/>
      <w:lvlJc w:val="left"/>
      <w:pPr>
        <w:ind w:left="8465" w:hanging="360"/>
      </w:pPr>
    </w:lvl>
    <w:lvl w:ilvl="8" w:tplc="08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7" w15:restartNumberingAfterBreak="0">
    <w:nsid w:val="213D5B1A"/>
    <w:multiLevelType w:val="hybridMultilevel"/>
    <w:tmpl w:val="327C3B1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A33EEE"/>
    <w:multiLevelType w:val="hybridMultilevel"/>
    <w:tmpl w:val="12DA71E2"/>
    <w:lvl w:ilvl="0" w:tplc="3DA68D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B724CD"/>
    <w:multiLevelType w:val="hybridMultilevel"/>
    <w:tmpl w:val="2B6E64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F27E9A"/>
    <w:multiLevelType w:val="hybridMultilevel"/>
    <w:tmpl w:val="6A2CB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826CD8"/>
    <w:multiLevelType w:val="hybridMultilevel"/>
    <w:tmpl w:val="D00624E6"/>
    <w:lvl w:ilvl="0" w:tplc="036A5934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A712D"/>
    <w:multiLevelType w:val="hybridMultilevel"/>
    <w:tmpl w:val="518CB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AF4ED0"/>
    <w:multiLevelType w:val="hybridMultilevel"/>
    <w:tmpl w:val="81B80C78"/>
    <w:lvl w:ilvl="0" w:tplc="0409001B">
      <w:start w:val="1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226F80"/>
    <w:multiLevelType w:val="hybridMultilevel"/>
    <w:tmpl w:val="FAD2E7D4"/>
    <w:lvl w:ilvl="0" w:tplc="8284A386">
      <w:start w:val="16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C5858"/>
    <w:multiLevelType w:val="hybridMultilevel"/>
    <w:tmpl w:val="BCD4A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5A7E3D"/>
    <w:multiLevelType w:val="hybridMultilevel"/>
    <w:tmpl w:val="6980D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68562C"/>
    <w:multiLevelType w:val="hybridMultilevel"/>
    <w:tmpl w:val="3E5CB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C7A8B"/>
    <w:multiLevelType w:val="hybridMultilevel"/>
    <w:tmpl w:val="0470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DB12A1"/>
    <w:multiLevelType w:val="hybridMultilevel"/>
    <w:tmpl w:val="D68C4286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E52E9"/>
    <w:multiLevelType w:val="multilevel"/>
    <w:tmpl w:val="EBE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6D0BF3"/>
    <w:multiLevelType w:val="hybridMultilevel"/>
    <w:tmpl w:val="AAEC9A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6D52DB"/>
    <w:multiLevelType w:val="hybridMultilevel"/>
    <w:tmpl w:val="E222DD46"/>
    <w:lvl w:ilvl="0" w:tplc="0809000F">
      <w:start w:val="1"/>
      <w:numFmt w:val="decimal"/>
      <w:lvlText w:val="%1."/>
      <w:lvlJc w:val="left"/>
      <w:pPr>
        <w:ind w:left="4325" w:hanging="360"/>
      </w:pPr>
    </w:lvl>
    <w:lvl w:ilvl="1" w:tplc="08090019" w:tentative="1">
      <w:start w:val="1"/>
      <w:numFmt w:val="lowerLetter"/>
      <w:lvlText w:val="%2."/>
      <w:lvlJc w:val="left"/>
      <w:pPr>
        <w:ind w:left="5045" w:hanging="360"/>
      </w:pPr>
    </w:lvl>
    <w:lvl w:ilvl="2" w:tplc="0809001B" w:tentative="1">
      <w:start w:val="1"/>
      <w:numFmt w:val="lowerRoman"/>
      <w:lvlText w:val="%3."/>
      <w:lvlJc w:val="right"/>
      <w:pPr>
        <w:ind w:left="5765" w:hanging="180"/>
      </w:pPr>
    </w:lvl>
    <w:lvl w:ilvl="3" w:tplc="0809000F" w:tentative="1">
      <w:start w:val="1"/>
      <w:numFmt w:val="decimal"/>
      <w:lvlText w:val="%4."/>
      <w:lvlJc w:val="left"/>
      <w:pPr>
        <w:ind w:left="6485" w:hanging="360"/>
      </w:pPr>
    </w:lvl>
    <w:lvl w:ilvl="4" w:tplc="08090019" w:tentative="1">
      <w:start w:val="1"/>
      <w:numFmt w:val="lowerLetter"/>
      <w:lvlText w:val="%5."/>
      <w:lvlJc w:val="left"/>
      <w:pPr>
        <w:ind w:left="7205" w:hanging="360"/>
      </w:pPr>
    </w:lvl>
    <w:lvl w:ilvl="5" w:tplc="0809001B" w:tentative="1">
      <w:start w:val="1"/>
      <w:numFmt w:val="lowerRoman"/>
      <w:lvlText w:val="%6."/>
      <w:lvlJc w:val="right"/>
      <w:pPr>
        <w:ind w:left="7925" w:hanging="180"/>
      </w:pPr>
    </w:lvl>
    <w:lvl w:ilvl="6" w:tplc="0809000F" w:tentative="1">
      <w:start w:val="1"/>
      <w:numFmt w:val="decimal"/>
      <w:lvlText w:val="%7."/>
      <w:lvlJc w:val="left"/>
      <w:pPr>
        <w:ind w:left="8645" w:hanging="360"/>
      </w:pPr>
    </w:lvl>
    <w:lvl w:ilvl="7" w:tplc="08090019" w:tentative="1">
      <w:start w:val="1"/>
      <w:numFmt w:val="lowerLetter"/>
      <w:lvlText w:val="%8."/>
      <w:lvlJc w:val="left"/>
      <w:pPr>
        <w:ind w:left="9365" w:hanging="360"/>
      </w:pPr>
    </w:lvl>
    <w:lvl w:ilvl="8" w:tplc="0809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23" w15:restartNumberingAfterBreak="0">
    <w:nsid w:val="6DDF5D66"/>
    <w:multiLevelType w:val="hybridMultilevel"/>
    <w:tmpl w:val="6B421A14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1267CB"/>
    <w:multiLevelType w:val="hybridMultilevel"/>
    <w:tmpl w:val="417E0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436FE6"/>
    <w:multiLevelType w:val="hybridMultilevel"/>
    <w:tmpl w:val="87623F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0590613">
    <w:abstractNumId w:val="14"/>
  </w:num>
  <w:num w:numId="2" w16cid:durableId="1491797515">
    <w:abstractNumId w:val="8"/>
  </w:num>
  <w:num w:numId="3" w16cid:durableId="30619032">
    <w:abstractNumId w:val="2"/>
  </w:num>
  <w:num w:numId="4" w16cid:durableId="1246837058">
    <w:abstractNumId w:val="19"/>
  </w:num>
  <w:num w:numId="5" w16cid:durableId="395664560">
    <w:abstractNumId w:val="18"/>
  </w:num>
  <w:num w:numId="6" w16cid:durableId="1363553440">
    <w:abstractNumId w:val="0"/>
  </w:num>
  <w:num w:numId="7" w16cid:durableId="1047221832">
    <w:abstractNumId w:val="20"/>
  </w:num>
  <w:num w:numId="8" w16cid:durableId="680090094">
    <w:abstractNumId w:val="12"/>
  </w:num>
  <w:num w:numId="9" w16cid:durableId="692926379">
    <w:abstractNumId w:val="16"/>
  </w:num>
  <w:num w:numId="10" w16cid:durableId="943880943">
    <w:abstractNumId w:val="1"/>
  </w:num>
  <w:num w:numId="11" w16cid:durableId="2122988956">
    <w:abstractNumId w:val="15"/>
  </w:num>
  <w:num w:numId="12" w16cid:durableId="1416436022">
    <w:abstractNumId w:val="24"/>
  </w:num>
  <w:num w:numId="13" w16cid:durableId="1454976622">
    <w:abstractNumId w:val="25"/>
  </w:num>
  <w:num w:numId="14" w16cid:durableId="414784294">
    <w:abstractNumId w:val="9"/>
  </w:num>
  <w:num w:numId="15" w16cid:durableId="1393306721">
    <w:abstractNumId w:val="10"/>
  </w:num>
  <w:num w:numId="16" w16cid:durableId="785544637">
    <w:abstractNumId w:val="7"/>
  </w:num>
  <w:num w:numId="17" w16cid:durableId="944578920">
    <w:abstractNumId w:val="13"/>
  </w:num>
  <w:num w:numId="18" w16cid:durableId="220949910">
    <w:abstractNumId w:val="21"/>
  </w:num>
  <w:num w:numId="19" w16cid:durableId="221982912">
    <w:abstractNumId w:val="4"/>
  </w:num>
  <w:num w:numId="20" w16cid:durableId="1285891625">
    <w:abstractNumId w:val="23"/>
  </w:num>
  <w:num w:numId="21" w16cid:durableId="796603457">
    <w:abstractNumId w:val="22"/>
  </w:num>
  <w:num w:numId="22" w16cid:durableId="1912278310">
    <w:abstractNumId w:val="6"/>
  </w:num>
  <w:num w:numId="23" w16cid:durableId="108284861">
    <w:abstractNumId w:val="17"/>
  </w:num>
  <w:num w:numId="24" w16cid:durableId="1643658333">
    <w:abstractNumId w:val="11"/>
  </w:num>
  <w:num w:numId="25" w16cid:durableId="2081366975">
    <w:abstractNumId w:val="5"/>
  </w:num>
  <w:num w:numId="26" w16cid:durableId="345178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2"/>
    <w:rsid w:val="00000184"/>
    <w:rsid w:val="00003D01"/>
    <w:rsid w:val="000054B9"/>
    <w:rsid w:val="00010723"/>
    <w:rsid w:val="000110BB"/>
    <w:rsid w:val="0001246E"/>
    <w:rsid w:val="00013173"/>
    <w:rsid w:val="000209C0"/>
    <w:rsid w:val="00025451"/>
    <w:rsid w:val="00033945"/>
    <w:rsid w:val="00040662"/>
    <w:rsid w:val="0004117F"/>
    <w:rsid w:val="000524DF"/>
    <w:rsid w:val="000554E4"/>
    <w:rsid w:val="00060633"/>
    <w:rsid w:val="000606A4"/>
    <w:rsid w:val="00060E1C"/>
    <w:rsid w:val="00065021"/>
    <w:rsid w:val="00067B18"/>
    <w:rsid w:val="000770A3"/>
    <w:rsid w:val="00080C89"/>
    <w:rsid w:val="00083693"/>
    <w:rsid w:val="000846B6"/>
    <w:rsid w:val="000900F0"/>
    <w:rsid w:val="00091C1B"/>
    <w:rsid w:val="00093B7F"/>
    <w:rsid w:val="00094936"/>
    <w:rsid w:val="00094F6D"/>
    <w:rsid w:val="000953B1"/>
    <w:rsid w:val="00096208"/>
    <w:rsid w:val="00097583"/>
    <w:rsid w:val="000A6827"/>
    <w:rsid w:val="000A6E37"/>
    <w:rsid w:val="000B01B0"/>
    <w:rsid w:val="000B09DE"/>
    <w:rsid w:val="000B6280"/>
    <w:rsid w:val="000B64A5"/>
    <w:rsid w:val="000C1A1D"/>
    <w:rsid w:val="000C4C42"/>
    <w:rsid w:val="000C77E3"/>
    <w:rsid w:val="000D275B"/>
    <w:rsid w:val="000D4056"/>
    <w:rsid w:val="000D7AC2"/>
    <w:rsid w:val="000D7DDB"/>
    <w:rsid w:val="000E2B8A"/>
    <w:rsid w:val="001012DF"/>
    <w:rsid w:val="001018AC"/>
    <w:rsid w:val="00111D6C"/>
    <w:rsid w:val="0011248D"/>
    <w:rsid w:val="00115F4D"/>
    <w:rsid w:val="0011672F"/>
    <w:rsid w:val="001250AA"/>
    <w:rsid w:val="00126CC4"/>
    <w:rsid w:val="00142829"/>
    <w:rsid w:val="00156544"/>
    <w:rsid w:val="00162213"/>
    <w:rsid w:val="00162844"/>
    <w:rsid w:val="00167819"/>
    <w:rsid w:val="0017222C"/>
    <w:rsid w:val="001801C6"/>
    <w:rsid w:val="001821A8"/>
    <w:rsid w:val="001B0EB7"/>
    <w:rsid w:val="001B10E4"/>
    <w:rsid w:val="001C1D62"/>
    <w:rsid w:val="001C2FFC"/>
    <w:rsid w:val="001C3F05"/>
    <w:rsid w:val="001C5BF8"/>
    <w:rsid w:val="001C5E42"/>
    <w:rsid w:val="001C7B3F"/>
    <w:rsid w:val="001D3229"/>
    <w:rsid w:val="001E19B3"/>
    <w:rsid w:val="001E1D71"/>
    <w:rsid w:val="001F0723"/>
    <w:rsid w:val="00205016"/>
    <w:rsid w:val="002240F8"/>
    <w:rsid w:val="002260A4"/>
    <w:rsid w:val="002343EF"/>
    <w:rsid w:val="0023497D"/>
    <w:rsid w:val="00237C7B"/>
    <w:rsid w:val="0024038E"/>
    <w:rsid w:val="00241A03"/>
    <w:rsid w:val="00253321"/>
    <w:rsid w:val="00254274"/>
    <w:rsid w:val="0026342B"/>
    <w:rsid w:val="00276E8F"/>
    <w:rsid w:val="00277C19"/>
    <w:rsid w:val="00277DFD"/>
    <w:rsid w:val="00290F1C"/>
    <w:rsid w:val="00291285"/>
    <w:rsid w:val="002935E7"/>
    <w:rsid w:val="00297E0E"/>
    <w:rsid w:val="002A6309"/>
    <w:rsid w:val="002B0457"/>
    <w:rsid w:val="002B6B22"/>
    <w:rsid w:val="002B738D"/>
    <w:rsid w:val="002C42DF"/>
    <w:rsid w:val="002C4A8E"/>
    <w:rsid w:val="002C54DD"/>
    <w:rsid w:val="002D55D9"/>
    <w:rsid w:val="002E40D6"/>
    <w:rsid w:val="002F2A3E"/>
    <w:rsid w:val="003051F2"/>
    <w:rsid w:val="0030618A"/>
    <w:rsid w:val="003113F1"/>
    <w:rsid w:val="003154CC"/>
    <w:rsid w:val="00315DCF"/>
    <w:rsid w:val="0032233C"/>
    <w:rsid w:val="00323843"/>
    <w:rsid w:val="00325333"/>
    <w:rsid w:val="00325768"/>
    <w:rsid w:val="00325FA9"/>
    <w:rsid w:val="003367DD"/>
    <w:rsid w:val="00346FDE"/>
    <w:rsid w:val="00350318"/>
    <w:rsid w:val="00350CC7"/>
    <w:rsid w:val="00350DA4"/>
    <w:rsid w:val="00361447"/>
    <w:rsid w:val="00361769"/>
    <w:rsid w:val="003662E5"/>
    <w:rsid w:val="0036780E"/>
    <w:rsid w:val="0037162A"/>
    <w:rsid w:val="00380C78"/>
    <w:rsid w:val="00382A7B"/>
    <w:rsid w:val="003913B6"/>
    <w:rsid w:val="003A37EE"/>
    <w:rsid w:val="003A7F4B"/>
    <w:rsid w:val="003B04CC"/>
    <w:rsid w:val="003B15FC"/>
    <w:rsid w:val="003B646D"/>
    <w:rsid w:val="003C20C1"/>
    <w:rsid w:val="003D384E"/>
    <w:rsid w:val="003D4912"/>
    <w:rsid w:val="003E00F6"/>
    <w:rsid w:val="003E2C77"/>
    <w:rsid w:val="003F0DB4"/>
    <w:rsid w:val="003F110A"/>
    <w:rsid w:val="003F3142"/>
    <w:rsid w:val="003F7889"/>
    <w:rsid w:val="00400213"/>
    <w:rsid w:val="004033D9"/>
    <w:rsid w:val="00403609"/>
    <w:rsid w:val="00403D43"/>
    <w:rsid w:val="00411851"/>
    <w:rsid w:val="004140CA"/>
    <w:rsid w:val="00421751"/>
    <w:rsid w:val="00423479"/>
    <w:rsid w:val="0042715A"/>
    <w:rsid w:val="00427A4C"/>
    <w:rsid w:val="00434A53"/>
    <w:rsid w:val="00444507"/>
    <w:rsid w:val="00447D06"/>
    <w:rsid w:val="004625ED"/>
    <w:rsid w:val="0047003B"/>
    <w:rsid w:val="004833A7"/>
    <w:rsid w:val="004B6661"/>
    <w:rsid w:val="004B7C9F"/>
    <w:rsid w:val="004C5074"/>
    <w:rsid w:val="004C5DB7"/>
    <w:rsid w:val="004D062C"/>
    <w:rsid w:val="004D160E"/>
    <w:rsid w:val="004D3A3E"/>
    <w:rsid w:val="004D47DD"/>
    <w:rsid w:val="004D4E8C"/>
    <w:rsid w:val="004D5E5D"/>
    <w:rsid w:val="004F1988"/>
    <w:rsid w:val="004F4AC9"/>
    <w:rsid w:val="004F7E2A"/>
    <w:rsid w:val="00501163"/>
    <w:rsid w:val="00510699"/>
    <w:rsid w:val="00511866"/>
    <w:rsid w:val="00515656"/>
    <w:rsid w:val="00515BE4"/>
    <w:rsid w:val="00517B02"/>
    <w:rsid w:val="005450C7"/>
    <w:rsid w:val="0055114E"/>
    <w:rsid w:val="00554168"/>
    <w:rsid w:val="00557383"/>
    <w:rsid w:val="0056579C"/>
    <w:rsid w:val="00565CAA"/>
    <w:rsid w:val="0056780B"/>
    <w:rsid w:val="00570DB5"/>
    <w:rsid w:val="00576BF0"/>
    <w:rsid w:val="00581041"/>
    <w:rsid w:val="0058475C"/>
    <w:rsid w:val="00585FE9"/>
    <w:rsid w:val="00586219"/>
    <w:rsid w:val="00592474"/>
    <w:rsid w:val="0059328C"/>
    <w:rsid w:val="00593D33"/>
    <w:rsid w:val="005A24D3"/>
    <w:rsid w:val="005B687F"/>
    <w:rsid w:val="005C21A0"/>
    <w:rsid w:val="005D1A9D"/>
    <w:rsid w:val="005E293F"/>
    <w:rsid w:val="00607B04"/>
    <w:rsid w:val="00612957"/>
    <w:rsid w:val="0061484B"/>
    <w:rsid w:val="00616D41"/>
    <w:rsid w:val="006207CC"/>
    <w:rsid w:val="0062518F"/>
    <w:rsid w:val="00633B00"/>
    <w:rsid w:val="00643135"/>
    <w:rsid w:val="00652E97"/>
    <w:rsid w:val="006537D0"/>
    <w:rsid w:val="0065421C"/>
    <w:rsid w:val="00660509"/>
    <w:rsid w:val="006712F7"/>
    <w:rsid w:val="0067265B"/>
    <w:rsid w:val="00673D3E"/>
    <w:rsid w:val="00685700"/>
    <w:rsid w:val="00687273"/>
    <w:rsid w:val="00697077"/>
    <w:rsid w:val="006A40BE"/>
    <w:rsid w:val="006A4111"/>
    <w:rsid w:val="006A5E87"/>
    <w:rsid w:val="006B0F8A"/>
    <w:rsid w:val="006B54D0"/>
    <w:rsid w:val="006B5D8C"/>
    <w:rsid w:val="006B7710"/>
    <w:rsid w:val="006C2CB5"/>
    <w:rsid w:val="006D251D"/>
    <w:rsid w:val="006D6328"/>
    <w:rsid w:val="006E51C7"/>
    <w:rsid w:val="006F4D79"/>
    <w:rsid w:val="006F6753"/>
    <w:rsid w:val="006F78C4"/>
    <w:rsid w:val="0070206E"/>
    <w:rsid w:val="00707C73"/>
    <w:rsid w:val="007140CC"/>
    <w:rsid w:val="0071557A"/>
    <w:rsid w:val="007159D9"/>
    <w:rsid w:val="0072304E"/>
    <w:rsid w:val="00731859"/>
    <w:rsid w:val="007505CD"/>
    <w:rsid w:val="007528F2"/>
    <w:rsid w:val="00752A81"/>
    <w:rsid w:val="00753D5E"/>
    <w:rsid w:val="00756C07"/>
    <w:rsid w:val="00761EDF"/>
    <w:rsid w:val="007639E4"/>
    <w:rsid w:val="0076407F"/>
    <w:rsid w:val="00766333"/>
    <w:rsid w:val="00767D81"/>
    <w:rsid w:val="00781EA7"/>
    <w:rsid w:val="00783258"/>
    <w:rsid w:val="007A4143"/>
    <w:rsid w:val="007B1979"/>
    <w:rsid w:val="007C39AB"/>
    <w:rsid w:val="007C410D"/>
    <w:rsid w:val="007C6FB8"/>
    <w:rsid w:val="007C7747"/>
    <w:rsid w:val="007D5D99"/>
    <w:rsid w:val="007D713D"/>
    <w:rsid w:val="007E5E2A"/>
    <w:rsid w:val="007E6F86"/>
    <w:rsid w:val="007F0F39"/>
    <w:rsid w:val="008039AA"/>
    <w:rsid w:val="00806BB8"/>
    <w:rsid w:val="00810682"/>
    <w:rsid w:val="0081222D"/>
    <w:rsid w:val="008131DB"/>
    <w:rsid w:val="00814036"/>
    <w:rsid w:val="008170A9"/>
    <w:rsid w:val="00826861"/>
    <w:rsid w:val="0083717C"/>
    <w:rsid w:val="008452E8"/>
    <w:rsid w:val="00845C59"/>
    <w:rsid w:val="008526F7"/>
    <w:rsid w:val="00856BBD"/>
    <w:rsid w:val="008628EE"/>
    <w:rsid w:val="00865CD2"/>
    <w:rsid w:val="008714AB"/>
    <w:rsid w:val="00871E3E"/>
    <w:rsid w:val="0087589F"/>
    <w:rsid w:val="00877A51"/>
    <w:rsid w:val="00884273"/>
    <w:rsid w:val="00893DD2"/>
    <w:rsid w:val="0089548D"/>
    <w:rsid w:val="008A720A"/>
    <w:rsid w:val="008A73FB"/>
    <w:rsid w:val="008B349B"/>
    <w:rsid w:val="008B48DD"/>
    <w:rsid w:val="008C23DB"/>
    <w:rsid w:val="008C2EF5"/>
    <w:rsid w:val="008C4081"/>
    <w:rsid w:val="008C63A2"/>
    <w:rsid w:val="008D36E2"/>
    <w:rsid w:val="008E0C42"/>
    <w:rsid w:val="008E1E5E"/>
    <w:rsid w:val="008E3335"/>
    <w:rsid w:val="008F1D69"/>
    <w:rsid w:val="008F2EA6"/>
    <w:rsid w:val="008F4875"/>
    <w:rsid w:val="008F5292"/>
    <w:rsid w:val="008F580E"/>
    <w:rsid w:val="00904B82"/>
    <w:rsid w:val="00905D9B"/>
    <w:rsid w:val="00907BF8"/>
    <w:rsid w:val="009148A0"/>
    <w:rsid w:val="00915DE4"/>
    <w:rsid w:val="0091799F"/>
    <w:rsid w:val="00917ED8"/>
    <w:rsid w:val="00936D3D"/>
    <w:rsid w:val="009440D4"/>
    <w:rsid w:val="0094526A"/>
    <w:rsid w:val="00955474"/>
    <w:rsid w:val="00957022"/>
    <w:rsid w:val="0097015A"/>
    <w:rsid w:val="00985061"/>
    <w:rsid w:val="00990605"/>
    <w:rsid w:val="009A15B7"/>
    <w:rsid w:val="009A44F4"/>
    <w:rsid w:val="009B3875"/>
    <w:rsid w:val="009B4885"/>
    <w:rsid w:val="009B4FBD"/>
    <w:rsid w:val="009B63DB"/>
    <w:rsid w:val="009C174A"/>
    <w:rsid w:val="009D066C"/>
    <w:rsid w:val="009D1CA8"/>
    <w:rsid w:val="009D44A1"/>
    <w:rsid w:val="009E2F15"/>
    <w:rsid w:val="009E422A"/>
    <w:rsid w:val="009E4DAC"/>
    <w:rsid w:val="009E6149"/>
    <w:rsid w:val="009E7A5B"/>
    <w:rsid w:val="009F2815"/>
    <w:rsid w:val="009F3B4D"/>
    <w:rsid w:val="00A0000C"/>
    <w:rsid w:val="00A02F6B"/>
    <w:rsid w:val="00A04808"/>
    <w:rsid w:val="00A12F7A"/>
    <w:rsid w:val="00A13499"/>
    <w:rsid w:val="00A20989"/>
    <w:rsid w:val="00A23B54"/>
    <w:rsid w:val="00A36A00"/>
    <w:rsid w:val="00A40C9C"/>
    <w:rsid w:val="00A42125"/>
    <w:rsid w:val="00A4348C"/>
    <w:rsid w:val="00A457CA"/>
    <w:rsid w:val="00A529A9"/>
    <w:rsid w:val="00A52DA1"/>
    <w:rsid w:val="00A55A1E"/>
    <w:rsid w:val="00A56A80"/>
    <w:rsid w:val="00A577A6"/>
    <w:rsid w:val="00A63481"/>
    <w:rsid w:val="00A64047"/>
    <w:rsid w:val="00A713C5"/>
    <w:rsid w:val="00A723B7"/>
    <w:rsid w:val="00A8378B"/>
    <w:rsid w:val="00A84708"/>
    <w:rsid w:val="00A84BA2"/>
    <w:rsid w:val="00A94F08"/>
    <w:rsid w:val="00AA1079"/>
    <w:rsid w:val="00AA3E48"/>
    <w:rsid w:val="00AA7A43"/>
    <w:rsid w:val="00AB4614"/>
    <w:rsid w:val="00AD1016"/>
    <w:rsid w:val="00AF1F36"/>
    <w:rsid w:val="00AF7133"/>
    <w:rsid w:val="00B07411"/>
    <w:rsid w:val="00B1013B"/>
    <w:rsid w:val="00B13085"/>
    <w:rsid w:val="00B30D83"/>
    <w:rsid w:val="00B32EF9"/>
    <w:rsid w:val="00B37EFA"/>
    <w:rsid w:val="00B41C65"/>
    <w:rsid w:val="00B4589C"/>
    <w:rsid w:val="00B47105"/>
    <w:rsid w:val="00B479C0"/>
    <w:rsid w:val="00B50D51"/>
    <w:rsid w:val="00B52428"/>
    <w:rsid w:val="00B5280B"/>
    <w:rsid w:val="00B57E0E"/>
    <w:rsid w:val="00B60037"/>
    <w:rsid w:val="00B60065"/>
    <w:rsid w:val="00B60C6A"/>
    <w:rsid w:val="00B64434"/>
    <w:rsid w:val="00B653CA"/>
    <w:rsid w:val="00B654E4"/>
    <w:rsid w:val="00B6608A"/>
    <w:rsid w:val="00B66A1C"/>
    <w:rsid w:val="00B6777B"/>
    <w:rsid w:val="00B92A3B"/>
    <w:rsid w:val="00B96295"/>
    <w:rsid w:val="00B9634C"/>
    <w:rsid w:val="00BA0514"/>
    <w:rsid w:val="00BA30AC"/>
    <w:rsid w:val="00BB109F"/>
    <w:rsid w:val="00BB3228"/>
    <w:rsid w:val="00BB3BE1"/>
    <w:rsid w:val="00BC27F8"/>
    <w:rsid w:val="00BC365C"/>
    <w:rsid w:val="00BC7555"/>
    <w:rsid w:val="00BD6EB4"/>
    <w:rsid w:val="00BD7F31"/>
    <w:rsid w:val="00BF0395"/>
    <w:rsid w:val="00BF67AB"/>
    <w:rsid w:val="00C01FFE"/>
    <w:rsid w:val="00C03E81"/>
    <w:rsid w:val="00C04580"/>
    <w:rsid w:val="00C05C6C"/>
    <w:rsid w:val="00C10137"/>
    <w:rsid w:val="00C10F91"/>
    <w:rsid w:val="00C21952"/>
    <w:rsid w:val="00C311B9"/>
    <w:rsid w:val="00C31A09"/>
    <w:rsid w:val="00C45EC5"/>
    <w:rsid w:val="00C5083E"/>
    <w:rsid w:val="00C54C95"/>
    <w:rsid w:val="00C5696F"/>
    <w:rsid w:val="00C60F91"/>
    <w:rsid w:val="00C66B04"/>
    <w:rsid w:val="00C839DA"/>
    <w:rsid w:val="00C83D69"/>
    <w:rsid w:val="00C9115F"/>
    <w:rsid w:val="00C9323F"/>
    <w:rsid w:val="00C966C6"/>
    <w:rsid w:val="00C96A83"/>
    <w:rsid w:val="00CA2ABD"/>
    <w:rsid w:val="00CA48A8"/>
    <w:rsid w:val="00CA5671"/>
    <w:rsid w:val="00CB301F"/>
    <w:rsid w:val="00CB4244"/>
    <w:rsid w:val="00CC672E"/>
    <w:rsid w:val="00CD13F8"/>
    <w:rsid w:val="00CD5B03"/>
    <w:rsid w:val="00D007E2"/>
    <w:rsid w:val="00D01EF5"/>
    <w:rsid w:val="00D062B2"/>
    <w:rsid w:val="00D132C9"/>
    <w:rsid w:val="00D23D47"/>
    <w:rsid w:val="00D26800"/>
    <w:rsid w:val="00D420C1"/>
    <w:rsid w:val="00D512F0"/>
    <w:rsid w:val="00D56183"/>
    <w:rsid w:val="00D63BEC"/>
    <w:rsid w:val="00D64B1F"/>
    <w:rsid w:val="00D70888"/>
    <w:rsid w:val="00D759D9"/>
    <w:rsid w:val="00D859EC"/>
    <w:rsid w:val="00D90390"/>
    <w:rsid w:val="00D97FF9"/>
    <w:rsid w:val="00DA1691"/>
    <w:rsid w:val="00DB2578"/>
    <w:rsid w:val="00DB431F"/>
    <w:rsid w:val="00DB7676"/>
    <w:rsid w:val="00DC2931"/>
    <w:rsid w:val="00DC4764"/>
    <w:rsid w:val="00DC6671"/>
    <w:rsid w:val="00DD1796"/>
    <w:rsid w:val="00DD1BD6"/>
    <w:rsid w:val="00DD2175"/>
    <w:rsid w:val="00DD21CA"/>
    <w:rsid w:val="00DE3D5C"/>
    <w:rsid w:val="00DE511E"/>
    <w:rsid w:val="00E05835"/>
    <w:rsid w:val="00E05FFB"/>
    <w:rsid w:val="00E11ED1"/>
    <w:rsid w:val="00E13321"/>
    <w:rsid w:val="00E16D08"/>
    <w:rsid w:val="00E17029"/>
    <w:rsid w:val="00E2150D"/>
    <w:rsid w:val="00E22535"/>
    <w:rsid w:val="00E24840"/>
    <w:rsid w:val="00E2641E"/>
    <w:rsid w:val="00E310A3"/>
    <w:rsid w:val="00E33485"/>
    <w:rsid w:val="00E33839"/>
    <w:rsid w:val="00E44B23"/>
    <w:rsid w:val="00E4525B"/>
    <w:rsid w:val="00E54A74"/>
    <w:rsid w:val="00E644F2"/>
    <w:rsid w:val="00E64755"/>
    <w:rsid w:val="00E71CF5"/>
    <w:rsid w:val="00E8332B"/>
    <w:rsid w:val="00E84C75"/>
    <w:rsid w:val="00E855F2"/>
    <w:rsid w:val="00E920AD"/>
    <w:rsid w:val="00E94721"/>
    <w:rsid w:val="00EA3AF5"/>
    <w:rsid w:val="00EA67C1"/>
    <w:rsid w:val="00EA75A8"/>
    <w:rsid w:val="00EB2AF6"/>
    <w:rsid w:val="00EB6C90"/>
    <w:rsid w:val="00EC0037"/>
    <w:rsid w:val="00EC27A3"/>
    <w:rsid w:val="00EC4C25"/>
    <w:rsid w:val="00EC5EDC"/>
    <w:rsid w:val="00ED5FC0"/>
    <w:rsid w:val="00EE5AD7"/>
    <w:rsid w:val="00F02B10"/>
    <w:rsid w:val="00F119E4"/>
    <w:rsid w:val="00F15386"/>
    <w:rsid w:val="00F16C7A"/>
    <w:rsid w:val="00F17B6A"/>
    <w:rsid w:val="00F20DD1"/>
    <w:rsid w:val="00F25F3C"/>
    <w:rsid w:val="00F269C5"/>
    <w:rsid w:val="00F26CDC"/>
    <w:rsid w:val="00F3033D"/>
    <w:rsid w:val="00F3127E"/>
    <w:rsid w:val="00F314FF"/>
    <w:rsid w:val="00F34761"/>
    <w:rsid w:val="00F367B8"/>
    <w:rsid w:val="00F40652"/>
    <w:rsid w:val="00F43A27"/>
    <w:rsid w:val="00F45748"/>
    <w:rsid w:val="00F52ADF"/>
    <w:rsid w:val="00F52BD3"/>
    <w:rsid w:val="00F62105"/>
    <w:rsid w:val="00F62832"/>
    <w:rsid w:val="00F7253F"/>
    <w:rsid w:val="00F761FC"/>
    <w:rsid w:val="00F82F5E"/>
    <w:rsid w:val="00F901B3"/>
    <w:rsid w:val="00F90303"/>
    <w:rsid w:val="00FA15B8"/>
    <w:rsid w:val="00FA453C"/>
    <w:rsid w:val="00FA60F0"/>
    <w:rsid w:val="00FB72A2"/>
    <w:rsid w:val="00FC3A3B"/>
    <w:rsid w:val="00FC40CA"/>
    <w:rsid w:val="00FC442B"/>
    <w:rsid w:val="00FC6F58"/>
    <w:rsid w:val="00FD233E"/>
    <w:rsid w:val="00FD26C5"/>
    <w:rsid w:val="00FE3F69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A8657"/>
  <w14:defaultImageDpi w14:val="300"/>
  <w15:chartTrackingRefBased/>
  <w15:docId w15:val="{1965D5ED-51D2-B04F-A28A-2CA0A2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rPr>
      <w:b/>
      <w:bCs/>
      <w:sz w:val="28"/>
      <w:u w:val="single"/>
    </w:rPr>
  </w:style>
  <w:style w:type="paragraph" w:styleId="BlockText">
    <w:name w:val="Block Text"/>
    <w:basedOn w:val="Normal"/>
    <w:semiHidden/>
    <w:pPr>
      <w:ind w:left="900" w:right="1260" w:hanging="900"/>
    </w:pPr>
  </w:style>
  <w:style w:type="paragraph" w:styleId="Header">
    <w:name w:val="header"/>
    <w:basedOn w:val="Normal"/>
    <w:link w:val="Head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20AD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20AD"/>
    <w:rPr>
      <w:noProof/>
      <w:sz w:val="24"/>
      <w:szCs w:val="24"/>
    </w:rPr>
  </w:style>
  <w:style w:type="character" w:styleId="PageNumber">
    <w:name w:val="page number"/>
    <w:uiPriority w:val="99"/>
    <w:semiHidden/>
    <w:unhideWhenUsed/>
    <w:rsid w:val="00E920AD"/>
  </w:style>
  <w:style w:type="paragraph" w:styleId="ListParagraph">
    <w:name w:val="List Paragraph"/>
    <w:basedOn w:val="Normal"/>
    <w:uiPriority w:val="34"/>
    <w:qFormat/>
    <w:rsid w:val="00BA30AC"/>
    <w:pPr>
      <w:ind w:left="720"/>
    </w:pPr>
  </w:style>
  <w:style w:type="table" w:styleId="TableGrid">
    <w:name w:val="Table Grid"/>
    <w:basedOn w:val="TableNormal"/>
    <w:uiPriority w:val="59"/>
    <w:rsid w:val="002050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3DD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660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6579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857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2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1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658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lfordparishcouncil/Library/Group%20Containers/UBF8T346G9.Office/User%20Content.localized/Templates.localized/HP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HPC Meeting Agenda.dotx</Template>
  <TotalTime>96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VACANCIES</vt:lpstr>
    </vt:vector>
  </TitlesOfParts>
  <Company>West Somerset District Council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VACANCIES</dc:title>
  <dc:subject/>
  <dc:creator>Hema Stanley</dc:creator>
  <cp:keywords/>
  <dc:description/>
  <cp:lastModifiedBy>Hema Stanley</cp:lastModifiedBy>
  <cp:revision>6</cp:revision>
  <cp:lastPrinted>2023-10-07T19:23:00Z</cp:lastPrinted>
  <dcterms:created xsi:type="dcterms:W3CDTF">2023-11-20T12:12:00Z</dcterms:created>
  <dcterms:modified xsi:type="dcterms:W3CDTF">2023-11-23T16:21:00Z</dcterms:modified>
</cp:coreProperties>
</file>