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4F31" w14:textId="0D640643" w:rsid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b/>
          <w:bCs/>
          <w:lang w:eastAsia="en-GB"/>
        </w:rPr>
        <w:t xml:space="preserve">Appendix </w:t>
      </w:r>
      <w:r w:rsidR="00191048">
        <w:rPr>
          <w:rFonts w:ascii="Times New Roman" w:eastAsia="Times New Roman" w:hAnsi="Times New Roman" w:cs="Times New Roman"/>
          <w:b/>
          <w:bCs/>
          <w:lang w:eastAsia="en-GB"/>
        </w:rPr>
        <w:t>7</w:t>
      </w:r>
      <w:r>
        <w:rPr>
          <w:rFonts w:ascii="Times New Roman" w:eastAsia="Times New Roman" w:hAnsi="Times New Roman" w:cs="Times New Roman"/>
          <w:b/>
          <w:bCs/>
          <w:lang w:eastAsia="en-GB"/>
        </w:rPr>
        <w:t xml:space="preserve">: </w:t>
      </w:r>
      <w:r w:rsidR="005E3579">
        <w:rPr>
          <w:rFonts w:ascii="Times New Roman" w:eastAsia="Times New Roman" w:hAnsi="Times New Roman" w:cs="Times New Roman"/>
          <w:lang w:eastAsia="en-GB"/>
        </w:rPr>
        <w:t xml:space="preserve"> </w:t>
      </w:r>
      <w:r w:rsidR="00402237">
        <w:rPr>
          <w:rFonts w:ascii="Times New Roman" w:eastAsia="Times New Roman" w:hAnsi="Times New Roman" w:cs="Times New Roman"/>
          <w:b/>
          <w:bCs/>
          <w:lang w:eastAsia="en-GB"/>
        </w:rPr>
        <w:t>Go Compare</w:t>
      </w:r>
    </w:p>
    <w:p w14:paraId="7E299E99" w14:textId="1DB65B48" w:rsidR="008646F7" w:rsidRDefault="008646F7" w:rsidP="005E3579">
      <w:pPr>
        <w:rPr>
          <w:rFonts w:ascii="Times New Roman" w:eastAsia="Times New Roman" w:hAnsi="Times New Roman" w:cs="Times New Roman"/>
          <w:lang w:eastAsia="en-GB"/>
        </w:rPr>
      </w:pPr>
    </w:p>
    <w:p w14:paraId="77D88AD5" w14:textId="4A99C2A1" w:rsidR="008646F7" w:rsidRPr="005E3579" w:rsidRDefault="008646F7" w:rsidP="005E3579">
      <w:pPr>
        <w:rPr>
          <w:rFonts w:ascii="Times New Roman" w:eastAsia="Times New Roman" w:hAnsi="Times New Roman" w:cs="Times New Roman"/>
          <w:lang w:eastAsia="en-GB"/>
        </w:rPr>
      </w:pPr>
      <w:r>
        <w:rPr>
          <w:rFonts w:ascii="Times New Roman" w:eastAsia="Times New Roman" w:hAnsi="Times New Roman" w:cs="Times New Roman"/>
          <w:lang w:eastAsia="en-GB"/>
        </w:rPr>
        <w:t>Full Parish Council Meeting Date: 13</w:t>
      </w:r>
      <w:r w:rsidRPr="008646F7">
        <w:rPr>
          <w:rFonts w:ascii="Times New Roman" w:eastAsia="Times New Roman" w:hAnsi="Times New Roman" w:cs="Times New Roman"/>
          <w:vertAlign w:val="superscript"/>
          <w:lang w:eastAsia="en-GB"/>
        </w:rPr>
        <w:t>th</w:t>
      </w:r>
      <w:r>
        <w:rPr>
          <w:rFonts w:ascii="Times New Roman" w:eastAsia="Times New Roman" w:hAnsi="Times New Roman" w:cs="Times New Roman"/>
          <w:lang w:eastAsia="en-GB"/>
        </w:rPr>
        <w:t xml:space="preserve"> March 2023</w:t>
      </w:r>
    </w:p>
    <w:p w14:paraId="731CC94A" w14:textId="77777777" w:rsidR="005E3579" w:rsidRPr="005E3579" w:rsidRDefault="005E3579" w:rsidP="005E3579">
      <w:pPr>
        <w:rPr>
          <w:rFonts w:ascii="Times New Roman" w:eastAsia="Times New Roman" w:hAnsi="Times New Roman" w:cs="Times New Roman"/>
          <w:lang w:eastAsia="en-GB"/>
        </w:rPr>
      </w:pPr>
    </w:p>
    <w:p w14:paraId="735F77C1" w14:textId="77777777" w:rsidR="002420DF" w:rsidRPr="00C27FBA" w:rsidRDefault="002420DF" w:rsidP="002420DF">
      <w:pPr>
        <w:pStyle w:val="ListParagraph"/>
        <w:shd w:val="clear" w:color="auto" w:fill="FFFFFF"/>
        <w:ind w:left="1080"/>
        <w:rPr>
          <w:rFonts w:ascii="Lucida Grande" w:eastAsia="Times New Roman" w:hAnsi="Lucida Grande" w:cs="Lucida Grande"/>
          <w:color w:val="333333"/>
          <w:sz w:val="17"/>
          <w:szCs w:val="17"/>
          <w:lang w:eastAsia="en-GB"/>
        </w:rPr>
      </w:pPr>
    </w:p>
    <w:p w14:paraId="450FCFF7" w14:textId="77777777" w:rsidR="00402237" w:rsidRPr="00402237" w:rsidRDefault="00402237" w:rsidP="00402237">
      <w:pPr>
        <w:rPr>
          <w:rFonts w:ascii="Times New Roman" w:eastAsia="Times New Roman" w:hAnsi="Times New Roman" w:cs="Times New Roman"/>
          <w:lang w:eastAsia="en-GB"/>
        </w:rPr>
      </w:pPr>
      <w:r w:rsidRPr="00402237">
        <w:rPr>
          <w:rFonts w:ascii="Tahoma" w:eastAsia="Times New Roman" w:hAnsi="Tahoma" w:cs="Tahoma"/>
          <w:color w:val="333333"/>
          <w:sz w:val="17"/>
          <w:szCs w:val="17"/>
          <w:shd w:val="clear" w:color="auto" w:fill="FFFFFF"/>
          <w:lang w:eastAsia="en-GB"/>
        </w:rPr>
        <w:t>According to the Environment Agency, over five million people in England live and work in properties at risk of flooding from rivers or the sea, whilst more face flood threats from groundwater, surface water, sewers, and reservoirs.</w:t>
      </w:r>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shd w:val="clear" w:color="auto" w:fill="FFFFFF"/>
          <w:lang w:eastAsia="en-GB"/>
        </w:rPr>
        <w:t xml:space="preserve">At </w:t>
      </w:r>
      <w:proofErr w:type="spellStart"/>
      <w:r w:rsidRPr="00402237">
        <w:rPr>
          <w:rFonts w:ascii="Tahoma" w:eastAsia="Times New Roman" w:hAnsi="Tahoma" w:cs="Tahoma"/>
          <w:color w:val="333333"/>
          <w:sz w:val="17"/>
          <w:szCs w:val="17"/>
          <w:shd w:val="clear" w:color="auto" w:fill="FFFFFF"/>
          <w:lang w:eastAsia="en-GB"/>
        </w:rPr>
        <w:t>Gocompare</w:t>
      </w:r>
      <w:proofErr w:type="spellEnd"/>
      <w:r w:rsidRPr="00402237">
        <w:rPr>
          <w:rFonts w:ascii="Tahoma" w:eastAsia="Times New Roman" w:hAnsi="Tahoma" w:cs="Tahoma"/>
          <w:color w:val="333333"/>
          <w:sz w:val="17"/>
          <w:szCs w:val="17"/>
          <w:shd w:val="clear" w:color="auto" w:fill="FFFFFF"/>
          <w:lang w:eastAsia="en-GB"/>
        </w:rPr>
        <w:t>, we have put together a guide to preparing for a flood and protecting your property - </w:t>
      </w:r>
      <w:hyperlink r:id="rId5" w:tgtFrame="_blank" w:history="1">
        <w:r w:rsidRPr="00402237">
          <w:rPr>
            <w:rFonts w:ascii="Tahoma" w:eastAsia="Times New Roman" w:hAnsi="Tahoma" w:cs="Tahoma"/>
            <w:color w:val="0069A6"/>
            <w:sz w:val="17"/>
            <w:szCs w:val="17"/>
            <w:u w:val="single"/>
            <w:shd w:val="clear" w:color="auto" w:fill="FFFFFF"/>
            <w:lang w:eastAsia="en-GB"/>
          </w:rPr>
          <w:t>https://www.gocompare.com/home-insurance/flooding-and-home-insurance/</w:t>
        </w:r>
      </w:hyperlink>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shd w:val="clear" w:color="auto" w:fill="FFFFFF"/>
          <w:lang w:eastAsia="en-GB"/>
        </w:rPr>
        <w:t>In extreme conditions you won't be able to stop flood water, and you should always put personal safety above attempts to protect property and possessions. Despite this, there are steps that you can take to keep water out, to buy yourself time to preserve property and possessions, and to limit the damage that flood water does.</w:t>
      </w:r>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shd w:val="clear" w:color="auto" w:fill="FFFFFF"/>
          <w:lang w:eastAsia="en-GB"/>
        </w:rPr>
        <w:t>We think this information would be useful for your readers and wonder if you would consider linking to our guide at your page </w:t>
      </w:r>
      <w:hyperlink r:id="rId6" w:tgtFrame="_blank" w:history="1">
        <w:r w:rsidRPr="00402237">
          <w:rPr>
            <w:rFonts w:ascii="Tahoma" w:eastAsia="Times New Roman" w:hAnsi="Tahoma" w:cs="Tahoma"/>
            <w:color w:val="0069A6"/>
            <w:sz w:val="17"/>
            <w:szCs w:val="17"/>
            <w:u w:val="single"/>
            <w:shd w:val="clear" w:color="auto" w:fill="FFFFFF"/>
            <w:lang w:eastAsia="en-GB"/>
          </w:rPr>
          <w:t>https://holford-pc.gov.uk/#</w:t>
        </w:r>
      </w:hyperlink>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lang w:eastAsia="en-GB"/>
        </w:rPr>
        <w:br/>
      </w:r>
      <w:r w:rsidRPr="00402237">
        <w:rPr>
          <w:rFonts w:ascii="Tahoma" w:eastAsia="Times New Roman" w:hAnsi="Tahoma" w:cs="Tahoma"/>
          <w:color w:val="333333"/>
          <w:sz w:val="17"/>
          <w:szCs w:val="17"/>
          <w:shd w:val="clear" w:color="auto" w:fill="FFFFFF"/>
          <w:lang w:eastAsia="en-GB"/>
        </w:rPr>
        <w:t>Thank you for your support, we're extremely grateful.</w:t>
      </w:r>
    </w:p>
    <w:p w14:paraId="30821376" w14:textId="77777777" w:rsidR="002420DF" w:rsidRPr="0052622D" w:rsidRDefault="002420DF" w:rsidP="002420DF">
      <w:pPr>
        <w:rPr>
          <w:rFonts w:ascii="Times New Roman" w:eastAsia="Times New Roman" w:hAnsi="Times New Roman" w:cs="Times New Roman"/>
          <w:lang w:eastAsia="en-GB"/>
        </w:rPr>
      </w:pPr>
    </w:p>
    <w:p w14:paraId="09316286" w14:textId="77777777" w:rsidR="002420DF" w:rsidRPr="005E3579" w:rsidRDefault="002420DF" w:rsidP="002420DF">
      <w:pPr>
        <w:rPr>
          <w:rFonts w:ascii="Times New Roman" w:eastAsia="Times New Roman" w:hAnsi="Times New Roman" w:cs="Times New Roman"/>
          <w:lang w:eastAsia="en-GB"/>
        </w:rPr>
      </w:pPr>
    </w:p>
    <w:p w14:paraId="469D5B30" w14:textId="77777777" w:rsidR="002420DF" w:rsidRDefault="002420DF" w:rsidP="002420DF"/>
    <w:p w14:paraId="1C691599" w14:textId="77777777" w:rsidR="006B301C"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50808"/>
    <w:multiLevelType w:val="hybridMultilevel"/>
    <w:tmpl w:val="65307F10"/>
    <w:lvl w:ilvl="0" w:tplc="6590B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01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79"/>
    <w:rsid w:val="0001723B"/>
    <w:rsid w:val="00191048"/>
    <w:rsid w:val="001C1D76"/>
    <w:rsid w:val="002246E0"/>
    <w:rsid w:val="002420DF"/>
    <w:rsid w:val="00287AC7"/>
    <w:rsid w:val="002978DF"/>
    <w:rsid w:val="00353F0D"/>
    <w:rsid w:val="003A4BE0"/>
    <w:rsid w:val="00402237"/>
    <w:rsid w:val="0052622D"/>
    <w:rsid w:val="005E3579"/>
    <w:rsid w:val="00626B3C"/>
    <w:rsid w:val="00765FCC"/>
    <w:rsid w:val="007716B6"/>
    <w:rsid w:val="008646F7"/>
    <w:rsid w:val="00A2581D"/>
    <w:rsid w:val="00AB193C"/>
    <w:rsid w:val="00B4490A"/>
    <w:rsid w:val="00BD46A0"/>
    <w:rsid w:val="00C27FBA"/>
    <w:rsid w:val="00F13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BDA70"/>
  <w14:defaultImageDpi w14:val="32767"/>
  <w15:chartTrackingRefBased/>
  <w15:docId w15:val="{E7D577E6-9836-DB40-9EFD-62D4651B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BA"/>
    <w:pPr>
      <w:ind w:left="720"/>
      <w:contextualSpacing/>
    </w:pPr>
  </w:style>
  <w:style w:type="character" w:styleId="Hyperlink">
    <w:name w:val="Hyperlink"/>
    <w:basedOn w:val="DefaultParagraphFont"/>
    <w:uiPriority w:val="99"/>
    <w:semiHidden/>
    <w:unhideWhenUsed/>
    <w:rsid w:val="00402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731">
      <w:bodyDiv w:val="1"/>
      <w:marLeft w:val="0"/>
      <w:marRight w:val="0"/>
      <w:marTop w:val="0"/>
      <w:marBottom w:val="0"/>
      <w:divBdr>
        <w:top w:val="none" w:sz="0" w:space="0" w:color="auto"/>
        <w:left w:val="none" w:sz="0" w:space="0" w:color="auto"/>
        <w:bottom w:val="none" w:sz="0" w:space="0" w:color="auto"/>
        <w:right w:val="none" w:sz="0" w:space="0" w:color="auto"/>
      </w:divBdr>
      <w:divsChild>
        <w:div w:id="1194001566">
          <w:marLeft w:val="0"/>
          <w:marRight w:val="0"/>
          <w:marTop w:val="0"/>
          <w:marBottom w:val="0"/>
          <w:divBdr>
            <w:top w:val="none" w:sz="0" w:space="0" w:color="auto"/>
            <w:left w:val="none" w:sz="0" w:space="0" w:color="auto"/>
            <w:bottom w:val="none" w:sz="0" w:space="0" w:color="auto"/>
            <w:right w:val="none" w:sz="0" w:space="0" w:color="auto"/>
          </w:divBdr>
        </w:div>
        <w:div w:id="423573930">
          <w:marLeft w:val="0"/>
          <w:marRight w:val="0"/>
          <w:marTop w:val="0"/>
          <w:marBottom w:val="0"/>
          <w:divBdr>
            <w:top w:val="none" w:sz="0" w:space="0" w:color="auto"/>
            <w:left w:val="none" w:sz="0" w:space="0" w:color="auto"/>
            <w:bottom w:val="none" w:sz="0" w:space="0" w:color="auto"/>
            <w:right w:val="none" w:sz="0" w:space="0" w:color="auto"/>
          </w:divBdr>
        </w:div>
        <w:div w:id="945582121">
          <w:marLeft w:val="0"/>
          <w:marRight w:val="0"/>
          <w:marTop w:val="0"/>
          <w:marBottom w:val="0"/>
          <w:divBdr>
            <w:top w:val="none" w:sz="0" w:space="0" w:color="auto"/>
            <w:left w:val="none" w:sz="0" w:space="0" w:color="auto"/>
            <w:bottom w:val="none" w:sz="0" w:space="0" w:color="auto"/>
            <w:right w:val="none" w:sz="0" w:space="0" w:color="auto"/>
          </w:divBdr>
        </w:div>
        <w:div w:id="9574570">
          <w:marLeft w:val="0"/>
          <w:marRight w:val="0"/>
          <w:marTop w:val="0"/>
          <w:marBottom w:val="0"/>
          <w:divBdr>
            <w:top w:val="none" w:sz="0" w:space="0" w:color="auto"/>
            <w:left w:val="none" w:sz="0" w:space="0" w:color="auto"/>
            <w:bottom w:val="none" w:sz="0" w:space="0" w:color="auto"/>
            <w:right w:val="none" w:sz="0" w:space="0" w:color="auto"/>
          </w:divBdr>
        </w:div>
        <w:div w:id="880750464">
          <w:marLeft w:val="0"/>
          <w:marRight w:val="0"/>
          <w:marTop w:val="0"/>
          <w:marBottom w:val="0"/>
          <w:divBdr>
            <w:top w:val="none" w:sz="0" w:space="0" w:color="auto"/>
            <w:left w:val="none" w:sz="0" w:space="0" w:color="auto"/>
            <w:bottom w:val="none" w:sz="0" w:space="0" w:color="auto"/>
            <w:right w:val="none" w:sz="0" w:space="0" w:color="auto"/>
          </w:divBdr>
        </w:div>
        <w:div w:id="1593855914">
          <w:marLeft w:val="0"/>
          <w:marRight w:val="0"/>
          <w:marTop w:val="0"/>
          <w:marBottom w:val="0"/>
          <w:divBdr>
            <w:top w:val="none" w:sz="0" w:space="0" w:color="auto"/>
            <w:left w:val="none" w:sz="0" w:space="0" w:color="auto"/>
            <w:bottom w:val="none" w:sz="0" w:space="0" w:color="auto"/>
            <w:right w:val="none" w:sz="0" w:space="0" w:color="auto"/>
          </w:divBdr>
        </w:div>
        <w:div w:id="1603144611">
          <w:marLeft w:val="0"/>
          <w:marRight w:val="0"/>
          <w:marTop w:val="0"/>
          <w:marBottom w:val="0"/>
          <w:divBdr>
            <w:top w:val="none" w:sz="0" w:space="0" w:color="auto"/>
            <w:left w:val="none" w:sz="0" w:space="0" w:color="auto"/>
            <w:bottom w:val="none" w:sz="0" w:space="0" w:color="auto"/>
            <w:right w:val="none" w:sz="0" w:space="0" w:color="auto"/>
          </w:divBdr>
        </w:div>
        <w:div w:id="2077975616">
          <w:marLeft w:val="0"/>
          <w:marRight w:val="0"/>
          <w:marTop w:val="0"/>
          <w:marBottom w:val="0"/>
          <w:divBdr>
            <w:top w:val="none" w:sz="0" w:space="0" w:color="auto"/>
            <w:left w:val="none" w:sz="0" w:space="0" w:color="auto"/>
            <w:bottom w:val="none" w:sz="0" w:space="0" w:color="auto"/>
            <w:right w:val="none" w:sz="0" w:space="0" w:color="auto"/>
          </w:divBdr>
        </w:div>
      </w:divsChild>
    </w:div>
    <w:div w:id="1471047283">
      <w:bodyDiv w:val="1"/>
      <w:marLeft w:val="0"/>
      <w:marRight w:val="0"/>
      <w:marTop w:val="0"/>
      <w:marBottom w:val="0"/>
      <w:divBdr>
        <w:top w:val="none" w:sz="0" w:space="0" w:color="auto"/>
        <w:left w:val="none" w:sz="0" w:space="0" w:color="auto"/>
        <w:bottom w:val="none" w:sz="0" w:space="0" w:color="auto"/>
        <w:right w:val="none" w:sz="0" w:space="0" w:color="auto"/>
      </w:divBdr>
      <w:divsChild>
        <w:div w:id="1163426478">
          <w:marLeft w:val="0"/>
          <w:marRight w:val="0"/>
          <w:marTop w:val="0"/>
          <w:marBottom w:val="0"/>
          <w:divBdr>
            <w:top w:val="none" w:sz="0" w:space="0" w:color="auto"/>
            <w:left w:val="none" w:sz="0" w:space="0" w:color="auto"/>
            <w:bottom w:val="none" w:sz="0" w:space="0" w:color="auto"/>
            <w:right w:val="none" w:sz="0" w:space="0" w:color="auto"/>
          </w:divBdr>
        </w:div>
        <w:div w:id="466168849">
          <w:marLeft w:val="0"/>
          <w:marRight w:val="0"/>
          <w:marTop w:val="0"/>
          <w:marBottom w:val="0"/>
          <w:divBdr>
            <w:top w:val="none" w:sz="0" w:space="0" w:color="auto"/>
            <w:left w:val="none" w:sz="0" w:space="0" w:color="auto"/>
            <w:bottom w:val="none" w:sz="0" w:space="0" w:color="auto"/>
            <w:right w:val="none" w:sz="0" w:space="0" w:color="auto"/>
          </w:divBdr>
        </w:div>
        <w:div w:id="382290561">
          <w:marLeft w:val="0"/>
          <w:marRight w:val="0"/>
          <w:marTop w:val="0"/>
          <w:marBottom w:val="0"/>
          <w:divBdr>
            <w:top w:val="none" w:sz="0" w:space="0" w:color="auto"/>
            <w:left w:val="none" w:sz="0" w:space="0" w:color="auto"/>
            <w:bottom w:val="none" w:sz="0" w:space="0" w:color="auto"/>
            <w:right w:val="none" w:sz="0" w:space="0" w:color="auto"/>
          </w:divBdr>
        </w:div>
        <w:div w:id="1505246709">
          <w:marLeft w:val="0"/>
          <w:marRight w:val="0"/>
          <w:marTop w:val="0"/>
          <w:marBottom w:val="0"/>
          <w:divBdr>
            <w:top w:val="none" w:sz="0" w:space="0" w:color="auto"/>
            <w:left w:val="none" w:sz="0" w:space="0" w:color="auto"/>
            <w:bottom w:val="none" w:sz="0" w:space="0" w:color="auto"/>
            <w:right w:val="none" w:sz="0" w:space="0" w:color="auto"/>
          </w:divBdr>
        </w:div>
        <w:div w:id="104925430">
          <w:marLeft w:val="0"/>
          <w:marRight w:val="0"/>
          <w:marTop w:val="0"/>
          <w:marBottom w:val="0"/>
          <w:divBdr>
            <w:top w:val="none" w:sz="0" w:space="0" w:color="auto"/>
            <w:left w:val="none" w:sz="0" w:space="0" w:color="auto"/>
            <w:bottom w:val="none" w:sz="0" w:space="0" w:color="auto"/>
            <w:right w:val="none" w:sz="0" w:space="0" w:color="auto"/>
          </w:divBdr>
        </w:div>
        <w:div w:id="1428381838">
          <w:marLeft w:val="0"/>
          <w:marRight w:val="0"/>
          <w:marTop w:val="0"/>
          <w:marBottom w:val="0"/>
          <w:divBdr>
            <w:top w:val="none" w:sz="0" w:space="0" w:color="auto"/>
            <w:left w:val="none" w:sz="0" w:space="0" w:color="auto"/>
            <w:bottom w:val="none" w:sz="0" w:space="0" w:color="auto"/>
            <w:right w:val="none" w:sz="0" w:space="0" w:color="auto"/>
          </w:divBdr>
        </w:div>
        <w:div w:id="1093625249">
          <w:marLeft w:val="0"/>
          <w:marRight w:val="0"/>
          <w:marTop w:val="0"/>
          <w:marBottom w:val="0"/>
          <w:divBdr>
            <w:top w:val="none" w:sz="0" w:space="0" w:color="auto"/>
            <w:left w:val="none" w:sz="0" w:space="0" w:color="auto"/>
            <w:bottom w:val="none" w:sz="0" w:space="0" w:color="auto"/>
            <w:right w:val="none" w:sz="0" w:space="0" w:color="auto"/>
          </w:divBdr>
        </w:div>
        <w:div w:id="1985505900">
          <w:marLeft w:val="0"/>
          <w:marRight w:val="0"/>
          <w:marTop w:val="0"/>
          <w:marBottom w:val="0"/>
          <w:divBdr>
            <w:top w:val="none" w:sz="0" w:space="0" w:color="auto"/>
            <w:left w:val="none" w:sz="0" w:space="0" w:color="auto"/>
            <w:bottom w:val="none" w:sz="0" w:space="0" w:color="auto"/>
            <w:right w:val="none" w:sz="0" w:space="0" w:color="auto"/>
          </w:divBdr>
        </w:div>
      </w:divsChild>
    </w:div>
    <w:div w:id="1544706729">
      <w:bodyDiv w:val="1"/>
      <w:marLeft w:val="0"/>
      <w:marRight w:val="0"/>
      <w:marTop w:val="0"/>
      <w:marBottom w:val="0"/>
      <w:divBdr>
        <w:top w:val="none" w:sz="0" w:space="0" w:color="auto"/>
        <w:left w:val="none" w:sz="0" w:space="0" w:color="auto"/>
        <w:bottom w:val="none" w:sz="0" w:space="0" w:color="auto"/>
        <w:right w:val="none" w:sz="0" w:space="0" w:color="auto"/>
      </w:divBdr>
      <w:divsChild>
        <w:div w:id="1212230796">
          <w:marLeft w:val="0"/>
          <w:marRight w:val="0"/>
          <w:marTop w:val="0"/>
          <w:marBottom w:val="0"/>
          <w:divBdr>
            <w:top w:val="none" w:sz="0" w:space="0" w:color="auto"/>
            <w:left w:val="none" w:sz="0" w:space="0" w:color="auto"/>
            <w:bottom w:val="none" w:sz="0" w:space="0" w:color="auto"/>
            <w:right w:val="none" w:sz="0" w:space="0" w:color="auto"/>
          </w:divBdr>
        </w:div>
        <w:div w:id="181092320">
          <w:marLeft w:val="0"/>
          <w:marRight w:val="0"/>
          <w:marTop w:val="0"/>
          <w:marBottom w:val="0"/>
          <w:divBdr>
            <w:top w:val="none" w:sz="0" w:space="0" w:color="auto"/>
            <w:left w:val="none" w:sz="0" w:space="0" w:color="auto"/>
            <w:bottom w:val="none" w:sz="0" w:space="0" w:color="auto"/>
            <w:right w:val="none" w:sz="0" w:space="0" w:color="auto"/>
          </w:divBdr>
        </w:div>
        <w:div w:id="556745989">
          <w:marLeft w:val="0"/>
          <w:marRight w:val="0"/>
          <w:marTop w:val="0"/>
          <w:marBottom w:val="0"/>
          <w:divBdr>
            <w:top w:val="none" w:sz="0" w:space="0" w:color="auto"/>
            <w:left w:val="none" w:sz="0" w:space="0" w:color="auto"/>
            <w:bottom w:val="none" w:sz="0" w:space="0" w:color="auto"/>
            <w:right w:val="none" w:sz="0" w:space="0" w:color="auto"/>
          </w:divBdr>
        </w:div>
      </w:divsChild>
    </w:div>
    <w:div w:id="1702391872">
      <w:bodyDiv w:val="1"/>
      <w:marLeft w:val="0"/>
      <w:marRight w:val="0"/>
      <w:marTop w:val="0"/>
      <w:marBottom w:val="0"/>
      <w:divBdr>
        <w:top w:val="none" w:sz="0" w:space="0" w:color="auto"/>
        <w:left w:val="none" w:sz="0" w:space="0" w:color="auto"/>
        <w:bottom w:val="none" w:sz="0" w:space="0" w:color="auto"/>
        <w:right w:val="none" w:sz="0" w:space="0" w:color="auto"/>
      </w:divBdr>
    </w:div>
    <w:div w:id="1949315785">
      <w:bodyDiv w:val="1"/>
      <w:marLeft w:val="0"/>
      <w:marRight w:val="0"/>
      <w:marTop w:val="0"/>
      <w:marBottom w:val="0"/>
      <w:divBdr>
        <w:top w:val="none" w:sz="0" w:space="0" w:color="auto"/>
        <w:left w:val="none" w:sz="0" w:space="0" w:color="auto"/>
        <w:bottom w:val="none" w:sz="0" w:space="0" w:color="auto"/>
        <w:right w:val="none" w:sz="0" w:space="0" w:color="auto"/>
      </w:divBdr>
      <w:divsChild>
        <w:div w:id="327026978">
          <w:marLeft w:val="0"/>
          <w:marRight w:val="0"/>
          <w:marTop w:val="0"/>
          <w:marBottom w:val="0"/>
          <w:divBdr>
            <w:top w:val="none" w:sz="0" w:space="0" w:color="auto"/>
            <w:left w:val="none" w:sz="0" w:space="0" w:color="auto"/>
            <w:bottom w:val="none" w:sz="0" w:space="0" w:color="auto"/>
            <w:right w:val="none" w:sz="0" w:space="0" w:color="auto"/>
          </w:divBdr>
        </w:div>
        <w:div w:id="1860507971">
          <w:marLeft w:val="0"/>
          <w:marRight w:val="0"/>
          <w:marTop w:val="0"/>
          <w:marBottom w:val="0"/>
          <w:divBdr>
            <w:top w:val="none" w:sz="0" w:space="0" w:color="auto"/>
            <w:left w:val="none" w:sz="0" w:space="0" w:color="auto"/>
            <w:bottom w:val="none" w:sz="0" w:space="0" w:color="auto"/>
            <w:right w:val="none" w:sz="0" w:space="0" w:color="auto"/>
          </w:divBdr>
        </w:div>
        <w:div w:id="793058287">
          <w:marLeft w:val="0"/>
          <w:marRight w:val="0"/>
          <w:marTop w:val="0"/>
          <w:marBottom w:val="0"/>
          <w:divBdr>
            <w:top w:val="none" w:sz="0" w:space="0" w:color="auto"/>
            <w:left w:val="none" w:sz="0" w:space="0" w:color="auto"/>
            <w:bottom w:val="none" w:sz="0" w:space="0" w:color="auto"/>
            <w:right w:val="none" w:sz="0" w:space="0" w:color="auto"/>
          </w:divBdr>
        </w:div>
        <w:div w:id="662778063">
          <w:marLeft w:val="0"/>
          <w:marRight w:val="0"/>
          <w:marTop w:val="0"/>
          <w:marBottom w:val="0"/>
          <w:divBdr>
            <w:top w:val="none" w:sz="0" w:space="0" w:color="auto"/>
            <w:left w:val="none" w:sz="0" w:space="0" w:color="auto"/>
            <w:bottom w:val="none" w:sz="0" w:space="0" w:color="auto"/>
            <w:right w:val="none" w:sz="0" w:space="0" w:color="auto"/>
          </w:divBdr>
        </w:div>
        <w:div w:id="7874969">
          <w:marLeft w:val="0"/>
          <w:marRight w:val="0"/>
          <w:marTop w:val="0"/>
          <w:marBottom w:val="0"/>
          <w:divBdr>
            <w:top w:val="none" w:sz="0" w:space="0" w:color="auto"/>
            <w:left w:val="none" w:sz="0" w:space="0" w:color="auto"/>
            <w:bottom w:val="none" w:sz="0" w:space="0" w:color="auto"/>
            <w:right w:val="none" w:sz="0" w:space="0" w:color="auto"/>
          </w:divBdr>
        </w:div>
        <w:div w:id="2020235179">
          <w:marLeft w:val="0"/>
          <w:marRight w:val="0"/>
          <w:marTop w:val="0"/>
          <w:marBottom w:val="0"/>
          <w:divBdr>
            <w:top w:val="none" w:sz="0" w:space="0" w:color="auto"/>
            <w:left w:val="none" w:sz="0" w:space="0" w:color="auto"/>
            <w:bottom w:val="none" w:sz="0" w:space="0" w:color="auto"/>
            <w:right w:val="none" w:sz="0" w:space="0" w:color="auto"/>
          </w:divBdr>
        </w:div>
        <w:div w:id="1565673984">
          <w:marLeft w:val="0"/>
          <w:marRight w:val="0"/>
          <w:marTop w:val="0"/>
          <w:marBottom w:val="0"/>
          <w:divBdr>
            <w:top w:val="none" w:sz="0" w:space="0" w:color="auto"/>
            <w:left w:val="none" w:sz="0" w:space="0" w:color="auto"/>
            <w:bottom w:val="none" w:sz="0" w:space="0" w:color="auto"/>
            <w:right w:val="none" w:sz="0" w:space="0" w:color="auto"/>
          </w:divBdr>
        </w:div>
        <w:div w:id="127166835">
          <w:marLeft w:val="0"/>
          <w:marRight w:val="0"/>
          <w:marTop w:val="0"/>
          <w:marBottom w:val="0"/>
          <w:divBdr>
            <w:top w:val="none" w:sz="0" w:space="0" w:color="auto"/>
            <w:left w:val="none" w:sz="0" w:space="0" w:color="auto"/>
            <w:bottom w:val="none" w:sz="0" w:space="0" w:color="auto"/>
            <w:right w:val="none" w:sz="0" w:space="0" w:color="auto"/>
          </w:divBdr>
        </w:div>
        <w:div w:id="143815068">
          <w:marLeft w:val="0"/>
          <w:marRight w:val="0"/>
          <w:marTop w:val="0"/>
          <w:marBottom w:val="0"/>
          <w:divBdr>
            <w:top w:val="none" w:sz="0" w:space="0" w:color="auto"/>
            <w:left w:val="none" w:sz="0" w:space="0" w:color="auto"/>
            <w:bottom w:val="none" w:sz="0" w:space="0" w:color="auto"/>
            <w:right w:val="none" w:sz="0" w:space="0" w:color="auto"/>
          </w:divBdr>
        </w:div>
        <w:div w:id="666178263">
          <w:marLeft w:val="0"/>
          <w:marRight w:val="0"/>
          <w:marTop w:val="0"/>
          <w:marBottom w:val="0"/>
          <w:divBdr>
            <w:top w:val="none" w:sz="0" w:space="0" w:color="auto"/>
            <w:left w:val="none" w:sz="0" w:space="0" w:color="auto"/>
            <w:bottom w:val="none" w:sz="0" w:space="0" w:color="auto"/>
            <w:right w:val="none" w:sz="0" w:space="0" w:color="auto"/>
          </w:divBdr>
        </w:div>
        <w:div w:id="1396932240">
          <w:marLeft w:val="0"/>
          <w:marRight w:val="0"/>
          <w:marTop w:val="0"/>
          <w:marBottom w:val="0"/>
          <w:divBdr>
            <w:top w:val="none" w:sz="0" w:space="0" w:color="auto"/>
            <w:left w:val="none" w:sz="0" w:space="0" w:color="auto"/>
            <w:bottom w:val="none" w:sz="0" w:space="0" w:color="auto"/>
            <w:right w:val="none" w:sz="0" w:space="0" w:color="auto"/>
          </w:divBdr>
        </w:div>
        <w:div w:id="2082677778">
          <w:marLeft w:val="0"/>
          <w:marRight w:val="0"/>
          <w:marTop w:val="0"/>
          <w:marBottom w:val="0"/>
          <w:divBdr>
            <w:top w:val="none" w:sz="0" w:space="0" w:color="auto"/>
            <w:left w:val="none" w:sz="0" w:space="0" w:color="auto"/>
            <w:bottom w:val="none" w:sz="0" w:space="0" w:color="auto"/>
            <w:right w:val="none" w:sz="0" w:space="0" w:color="auto"/>
          </w:divBdr>
        </w:div>
        <w:div w:id="1353726687">
          <w:marLeft w:val="0"/>
          <w:marRight w:val="0"/>
          <w:marTop w:val="0"/>
          <w:marBottom w:val="0"/>
          <w:divBdr>
            <w:top w:val="none" w:sz="0" w:space="0" w:color="auto"/>
            <w:left w:val="none" w:sz="0" w:space="0" w:color="auto"/>
            <w:bottom w:val="none" w:sz="0" w:space="0" w:color="auto"/>
            <w:right w:val="none" w:sz="0" w:space="0" w:color="auto"/>
          </w:divBdr>
        </w:div>
        <w:div w:id="30096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lford-pc.gov.uk/" TargetMode="External"/><Relationship Id="rId5" Type="http://schemas.openxmlformats.org/officeDocument/2006/relationships/hyperlink" Target="https://www.gocompare.com/home-insurance/flooding-and-home-insu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4</cp:revision>
  <dcterms:created xsi:type="dcterms:W3CDTF">2023-03-06T20:00:00Z</dcterms:created>
  <dcterms:modified xsi:type="dcterms:W3CDTF">2023-03-06T20:17:00Z</dcterms:modified>
</cp:coreProperties>
</file>