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6811" w14:textId="76FE20FA" w:rsidR="00D57729" w:rsidRDefault="00D57729" w:rsidP="00D57729">
      <w:pPr>
        <w:pStyle w:val="NoSpacing"/>
      </w:pPr>
      <w:proofErr w:type="spellStart"/>
      <w:r>
        <w:t>Heathercot</w:t>
      </w:r>
      <w:proofErr w:type="spellEnd"/>
    </w:p>
    <w:p w14:paraId="0E44020C" w14:textId="3C5AA155" w:rsidR="00D57729" w:rsidRDefault="00D57729" w:rsidP="00D57729">
      <w:pPr>
        <w:pStyle w:val="NoSpacing"/>
      </w:pPr>
      <w:r>
        <w:t>Holford</w:t>
      </w:r>
    </w:p>
    <w:p w14:paraId="7BEC15E3" w14:textId="4449B13A" w:rsidR="00D57729" w:rsidRDefault="00D57729" w:rsidP="00D57729">
      <w:pPr>
        <w:pStyle w:val="NoSpacing"/>
      </w:pPr>
      <w:r>
        <w:t>Combe Lane</w:t>
      </w:r>
    </w:p>
    <w:p w14:paraId="5326A632" w14:textId="2C34D5C8" w:rsidR="00D57729" w:rsidRDefault="00D57729" w:rsidP="00D57729">
      <w:pPr>
        <w:pStyle w:val="NoSpacing"/>
      </w:pPr>
      <w:r>
        <w:t>Bridgwater TA5 1RZ</w:t>
      </w:r>
    </w:p>
    <w:p w14:paraId="01FA18FA" w14:textId="729CCE96" w:rsidR="00D57729" w:rsidRDefault="00D57729" w:rsidP="00D57729">
      <w:pPr>
        <w:pStyle w:val="NoSpacing"/>
      </w:pPr>
    </w:p>
    <w:p w14:paraId="04AE514D" w14:textId="73467E67" w:rsidR="00D57729" w:rsidRDefault="00D57729" w:rsidP="00D57729">
      <w:pPr>
        <w:pStyle w:val="NoSpacing"/>
      </w:pPr>
      <w:r>
        <w:t>8 April 2021</w:t>
      </w:r>
    </w:p>
    <w:p w14:paraId="726C279B" w14:textId="3A385E9E" w:rsidR="00D57729" w:rsidRDefault="00D57729" w:rsidP="00D57729">
      <w:pPr>
        <w:pStyle w:val="NoSpacing"/>
      </w:pPr>
    </w:p>
    <w:p w14:paraId="1F92B03D" w14:textId="7FA50245" w:rsidR="00D57729" w:rsidRDefault="00D57729" w:rsidP="00D57729">
      <w:pPr>
        <w:pStyle w:val="NoSpacing"/>
      </w:pPr>
      <w:r>
        <w:t>Dear Holford Parish Council</w:t>
      </w:r>
    </w:p>
    <w:p w14:paraId="3B84A0A1" w14:textId="6A130ABD" w:rsidR="00D57729" w:rsidRDefault="00D57729" w:rsidP="00D57729">
      <w:pPr>
        <w:pStyle w:val="NoSpacing"/>
      </w:pPr>
    </w:p>
    <w:p w14:paraId="778FF516" w14:textId="31CEAFD9" w:rsidR="00D57729" w:rsidRDefault="00D57729" w:rsidP="00D57729">
      <w:pPr>
        <w:pStyle w:val="NoSpacing"/>
      </w:pPr>
      <w:r>
        <w:t xml:space="preserve">It seems that the subject of </w:t>
      </w:r>
      <w:proofErr w:type="gramStart"/>
      <w:r>
        <w:t>high speed</w:t>
      </w:r>
      <w:proofErr w:type="gramEnd"/>
      <w:r>
        <w:t xml:space="preserve"> broadband has slipped from the PC’s mind since part of the village had an upgrade.  There are many residents who do not have an acceptable level of service.</w:t>
      </w:r>
    </w:p>
    <w:p w14:paraId="613CDF16" w14:textId="7747453A" w:rsidR="00D57729" w:rsidRDefault="00D57729" w:rsidP="00D57729">
      <w:pPr>
        <w:pStyle w:val="NoSpacing"/>
      </w:pPr>
    </w:p>
    <w:p w14:paraId="0437B40A" w14:textId="05F03F38" w:rsidR="00D57729" w:rsidRDefault="00D57729" w:rsidP="00D57729">
      <w:pPr>
        <w:pStyle w:val="NoSpacing"/>
      </w:pPr>
      <w:r>
        <w:t>However, there is now the prospect of a solution in sight.  It is early days and I am sure there will be opportunities to ensure that everyone who wishes to have a better broadband speed receives it.</w:t>
      </w:r>
    </w:p>
    <w:p w14:paraId="6CB5FB44" w14:textId="1C755B30" w:rsidR="00A62773" w:rsidRDefault="00A62773" w:rsidP="00D57729">
      <w:pPr>
        <w:pStyle w:val="NoSpacing"/>
      </w:pPr>
    </w:p>
    <w:p w14:paraId="0DD6C4E5" w14:textId="0961BEB9" w:rsidR="00D57729" w:rsidRDefault="00A62773" w:rsidP="00A62773">
      <w:r>
        <w:t>Airband</w:t>
      </w:r>
      <w:r>
        <w:t xml:space="preserve"> will start with surveying work in July 2022 with connections being available from Quarter 2 2023</w:t>
      </w:r>
      <w:r>
        <w:t xml:space="preserve"> </w:t>
      </w:r>
      <w:r>
        <w:t xml:space="preserve">to Quarter 4 2023. </w:t>
      </w:r>
      <w:r>
        <w:t xml:space="preserve"> Lynda </w:t>
      </w:r>
      <w:proofErr w:type="spellStart"/>
      <w:r>
        <w:t>Sudlow</w:t>
      </w:r>
      <w:proofErr w:type="spellEnd"/>
      <w:r>
        <w:t xml:space="preserve"> of Airband will be in contact with the PC in due course and will make a visit to the village.</w:t>
      </w:r>
    </w:p>
    <w:p w14:paraId="2109888F" w14:textId="520437A0" w:rsidR="00D57729" w:rsidRDefault="00D57729" w:rsidP="00D57729">
      <w:pPr>
        <w:pStyle w:val="NoSpacing"/>
      </w:pPr>
      <w:r>
        <w:t xml:space="preserve">However, the currently published </w:t>
      </w:r>
      <w:r w:rsidR="00A62773">
        <w:t>list</w:t>
      </w:r>
      <w:r>
        <w:t xml:space="preserve"> of addresses that are in the planning stage is </w:t>
      </w:r>
      <w:r w:rsidR="00A62773">
        <w:t xml:space="preserve">understandably </w:t>
      </w:r>
      <w:bookmarkStart w:id="0" w:name="_GoBack"/>
      <w:bookmarkEnd w:id="0"/>
      <w:r>
        <w:t xml:space="preserve">not totally accurate and I know misses out </w:t>
      </w:r>
      <w:r w:rsidR="00A62773">
        <w:t xml:space="preserve">some properties near the triangle/silk mills as well as in the </w:t>
      </w:r>
      <w:proofErr w:type="spellStart"/>
      <w:r w:rsidR="00A62773">
        <w:t>Alfoxton</w:t>
      </w:r>
      <w:proofErr w:type="spellEnd"/>
      <w:r w:rsidR="00A62773">
        <w:t xml:space="preserve"> area.</w:t>
      </w:r>
    </w:p>
    <w:p w14:paraId="34E78EA2" w14:textId="3257ABC1" w:rsidR="00A62773" w:rsidRDefault="00A62773" w:rsidP="00D57729">
      <w:pPr>
        <w:pStyle w:val="NoSpacing"/>
      </w:pPr>
    </w:p>
    <w:p w14:paraId="6864C8DA" w14:textId="61928CB4" w:rsidR="00A62773" w:rsidRDefault="00A62773" w:rsidP="00D57729">
      <w:pPr>
        <w:pStyle w:val="NoSpacing"/>
      </w:pPr>
      <w:r>
        <w:t>It would be a good idea to survey all our residents so the PC can ensure that when a survey is carried out by the supplier all residents who do not have an adequate service are identified on a map.</w:t>
      </w:r>
    </w:p>
    <w:p w14:paraId="09067735" w14:textId="5817EA71" w:rsidR="00A62773" w:rsidRDefault="00A62773" w:rsidP="00D57729">
      <w:pPr>
        <w:pStyle w:val="NoSpacing"/>
      </w:pPr>
    </w:p>
    <w:p w14:paraId="2889E81D" w14:textId="2D452681" w:rsidR="00A62773" w:rsidRDefault="00A62773" w:rsidP="00D57729">
      <w:pPr>
        <w:pStyle w:val="NoSpacing"/>
      </w:pPr>
      <w:r>
        <w:t>I attach a list received from Airband for your information.</w:t>
      </w:r>
    </w:p>
    <w:p w14:paraId="730EC815" w14:textId="191ED434" w:rsidR="00A62773" w:rsidRDefault="00A62773" w:rsidP="00D57729">
      <w:pPr>
        <w:pStyle w:val="NoSpacing"/>
      </w:pPr>
    </w:p>
    <w:p w14:paraId="4EBF8B0F" w14:textId="49413217" w:rsidR="00A62773" w:rsidRDefault="00A62773" w:rsidP="00D57729">
      <w:pPr>
        <w:pStyle w:val="NoSpacing"/>
      </w:pPr>
      <w:r>
        <w:t>Regards</w:t>
      </w:r>
    </w:p>
    <w:p w14:paraId="652B73B8" w14:textId="6CB3FB78" w:rsidR="00A62773" w:rsidRDefault="00A62773" w:rsidP="00D57729">
      <w:pPr>
        <w:pStyle w:val="NoSpacing"/>
      </w:pPr>
      <w:r>
        <w:t>Mike Copleston</w:t>
      </w:r>
    </w:p>
    <w:p w14:paraId="19343AD6" w14:textId="77777777" w:rsidR="00D57729" w:rsidRDefault="00D57729">
      <w:r>
        <w:br w:type="page"/>
      </w:r>
    </w:p>
    <w:p w14:paraId="7DDC55AB" w14:textId="77777777" w:rsidR="00396828" w:rsidRDefault="00396828"/>
    <w:p w14:paraId="01A95AE3" w14:textId="6C08FEB0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b/>
          <w:bCs/>
          <w:sz w:val="24"/>
          <w:szCs w:val="24"/>
        </w:rPr>
      </w:pPr>
      <w:r w:rsidRPr="001C2D3E">
        <w:rPr>
          <w:rFonts w:ascii="Segoe UI" w:eastAsia="Times New Roman" w:hAnsi="Segoe UI" w:cs="Segoe UI"/>
          <w:b/>
          <w:bCs/>
          <w:sz w:val="24"/>
          <w:szCs w:val="24"/>
        </w:rPr>
        <w:t>TA5 1RZ</w:t>
      </w:r>
    </w:p>
    <w:p w14:paraId="690901EC" w14:textId="64CE4642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FF0000"/>
          <w:sz w:val="24"/>
          <w:szCs w:val="24"/>
        </w:rPr>
      </w:pPr>
      <w:r w:rsidRPr="001C2D3E">
        <w:rPr>
          <w:rFonts w:ascii="Segoe UI" w:eastAsia="Times New Roman" w:hAnsi="Segoe UI" w:cs="Segoe UI"/>
          <w:color w:val="FF0000"/>
          <w:sz w:val="24"/>
          <w:szCs w:val="24"/>
        </w:rPr>
        <w:t>Combe House Hotel, Holford, Bridgwater, Somerset, TA5 1RZ</w:t>
      </w:r>
      <w:r w:rsidR="00A62773">
        <w:rPr>
          <w:rFonts w:ascii="Segoe UI" w:eastAsia="Times New Roman" w:hAnsi="Segoe UI" w:cs="Segoe UI"/>
          <w:color w:val="FF0000"/>
          <w:sz w:val="24"/>
          <w:szCs w:val="24"/>
        </w:rPr>
        <w:t xml:space="preserve"> (connected)</w:t>
      </w:r>
    </w:p>
    <w:p w14:paraId="199BB685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Bourne Cottage, Holford, Bridgwater, Somerset, TA5 1RZ</w:t>
      </w:r>
    </w:p>
    <w:p w14:paraId="05B5C27E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Bournestream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28F31BC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Brackenside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117CE65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Century Cottage, Holford, Bridgwater, Somerset, TA5 1RZ</w:t>
      </w:r>
    </w:p>
    <w:p w14:paraId="7F9CD9DC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1 Combe Cottages, Holford, Bridgwater, Somerset, TA5 1RZ</w:t>
      </w:r>
    </w:p>
    <w:p w14:paraId="3F5ED9B6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2 Combe Cottages, Holford, Bridgwater, Somerset, TA5 1RZ</w:t>
      </w:r>
    </w:p>
    <w:p w14:paraId="34D300A5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Combewood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1DCC9881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Corner Cottage, Holford, Bridgwater, Somerset, TA5 1RZ</w:t>
      </w:r>
    </w:p>
    <w:p w14:paraId="4D03492E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Garden Reach, Holford, Bridgwater, Somerset, TA5 1RZ</w:t>
      </w:r>
    </w:p>
    <w:p w14:paraId="121B4C05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Heathercot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3C401B48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sz w:val="24"/>
          <w:szCs w:val="24"/>
        </w:rPr>
        <w:t>Honeymead</w:t>
      </w:r>
      <w:proofErr w:type="spellEnd"/>
      <w:r w:rsidRPr="001C2D3E">
        <w:rPr>
          <w:rFonts w:ascii="Segoe UI" w:eastAsia="Times New Roman" w:hAnsi="Segoe UI" w:cs="Segoe UI"/>
          <w:sz w:val="24"/>
          <w:szCs w:val="24"/>
        </w:rPr>
        <w:t>, Holford, Bridgwater, Somerset, TA5 1RZ</w:t>
      </w:r>
    </w:p>
    <w:p w14:paraId="02636D3B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Lady Charles House, Holford, Bridgwater, Somerset, TA5 1RZ</w:t>
      </w:r>
    </w:p>
    <w:p w14:paraId="3B621C4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Longstone, Holford, Bridgwater, Somerset, TA5 1RZ</w:t>
      </w:r>
    </w:p>
    <w:p w14:paraId="3DE34083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Quarry House, Holford, Bridgwater, Somerset, TA5 1RZ</w:t>
      </w:r>
    </w:p>
    <w:p w14:paraId="522EA9F8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Rose Cottage, Holford, Bridgwater, Somerset, TA5 1RZ</w:t>
      </w:r>
    </w:p>
    <w:p w14:paraId="633B7AC4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Spinney, Holford, Bridgwater, Somerset, TA5 1RZ</w:t>
      </w:r>
    </w:p>
    <w:p w14:paraId="7BE18BB7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The Little Lodge, Holford, Bridgwater, Somerset, TA5 1RZ</w:t>
      </w:r>
    </w:p>
    <w:p w14:paraId="16B9D582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The Lodge, Holford, Bridgwater, Somerset, TA5 1RZ</w:t>
      </w:r>
    </w:p>
    <w:p w14:paraId="72409099" w14:textId="77777777" w:rsidR="001C2D3E" w:rsidRPr="001C2D3E" w:rsidRDefault="001C2D3E" w:rsidP="001C2D3E">
      <w:pPr>
        <w:numPr>
          <w:ilvl w:val="0"/>
          <w:numId w:val="1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4F4F4"/>
        <w:spacing w:after="0" w:line="330" w:lineRule="atLeast"/>
        <w:ind w:left="0"/>
        <w:rPr>
          <w:rFonts w:ascii="Segoe UI" w:eastAsia="Times New Roman" w:hAnsi="Segoe UI" w:cs="Segoe UI"/>
          <w:sz w:val="24"/>
          <w:szCs w:val="24"/>
        </w:rPr>
      </w:pPr>
      <w:r w:rsidRPr="001C2D3E">
        <w:rPr>
          <w:rFonts w:ascii="Segoe UI" w:eastAsia="Times New Roman" w:hAnsi="Segoe UI" w:cs="Segoe UI"/>
          <w:sz w:val="24"/>
          <w:szCs w:val="24"/>
        </w:rPr>
        <w:t>White Cottage, Holford, Bridgwater, Somerset, TA5 1RZ</w:t>
      </w:r>
    </w:p>
    <w:p w14:paraId="1B363C0B" w14:textId="0AAA2C4B" w:rsidR="001C2D3E" w:rsidRPr="001C2D3E" w:rsidRDefault="001C2D3E"/>
    <w:p w14:paraId="0A51C785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b/>
          <w:bCs/>
          <w:color w:val="141424"/>
          <w:sz w:val="24"/>
          <w:szCs w:val="24"/>
        </w:rPr>
        <w:t>TA5 1SG</w:t>
      </w:r>
    </w:p>
    <w:p w14:paraId="7E5FE140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Alfoxton</w:t>
      </w:r>
      <w:proofErr w:type="spellEnd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 xml:space="preserve"> Park, Holford, Bridgwater, Somerset, TA5 1SG, </w:t>
      </w:r>
      <w:r w:rsidRPr="001C2D3E">
        <w:rPr>
          <w:rFonts w:ascii="Segoe UI" w:eastAsia="Times New Roman" w:hAnsi="Segoe UI" w:cs="Segoe UI"/>
          <w:color w:val="65717B"/>
          <w:sz w:val="21"/>
          <w:szCs w:val="21"/>
        </w:rPr>
        <w:t>2 addresses</w:t>
      </w:r>
    </w:p>
    <w:p w14:paraId="3F514D56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Alfoxton</w:t>
      </w:r>
      <w:proofErr w:type="spellEnd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 xml:space="preserve"> Cottage, Holford, Bridgwater, Somerset, TA5 1SG</w:t>
      </w:r>
    </w:p>
    <w:p w14:paraId="2D10A41A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Beech Hanger, Holford, Bridgwater, Somerset, TA5 1SG</w:t>
      </w:r>
    </w:p>
    <w:p w14:paraId="72743456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4F4F4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Lark Rise, Holford, Bridgwater, Somerset, TA5 1SG</w:t>
      </w:r>
    </w:p>
    <w:p w14:paraId="6F08BE9A" w14:textId="77777777" w:rsidR="001C2D3E" w:rsidRPr="001C2D3E" w:rsidRDefault="001C2D3E" w:rsidP="001C2D3E">
      <w:pPr>
        <w:numPr>
          <w:ilvl w:val="0"/>
          <w:numId w:val="2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Top Cottage, Holford, Bridgwater, Somerset, TA5 1SG</w:t>
      </w:r>
    </w:p>
    <w:p w14:paraId="3D71F8DC" w14:textId="3D85016C" w:rsidR="001C2D3E" w:rsidRDefault="001C2D3E"/>
    <w:p w14:paraId="7976D8D3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b/>
          <w:bCs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b/>
          <w:bCs/>
          <w:color w:val="141424"/>
          <w:sz w:val="24"/>
          <w:szCs w:val="24"/>
        </w:rPr>
        <w:t>TA5 1SA</w:t>
      </w:r>
    </w:p>
    <w:p w14:paraId="5F690B04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Bowling Green Cottage, Holford, Bridgwater, Somerset, TA5 1SA</w:t>
      </w:r>
    </w:p>
    <w:p w14:paraId="5BD875BD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Cleeve Cottage, Holford, Bridgwater, Somerset, TA5 1SA</w:t>
      </w:r>
    </w:p>
    <w:p w14:paraId="1A29B2F9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Hare Knap Cottage, Holford, Bridgwater, Somerset, TA5 1SA</w:t>
      </w:r>
    </w:p>
    <w:p w14:paraId="4CC3AFBB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proofErr w:type="spellStart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Hodderscombe</w:t>
      </w:r>
      <w:proofErr w:type="spellEnd"/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 xml:space="preserve"> Lodge, Holford, Bridgwater, Somerset, TA5 1SA</w:t>
      </w:r>
    </w:p>
    <w:p w14:paraId="0A397865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Mares Pool, Holford, Bridgwater, Somerset, TA5 1SA</w:t>
      </w:r>
    </w:p>
    <w:p w14:paraId="59CC7DE7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The Hazels, Holford, Bridgwater, Somerset, TA5 1SA</w:t>
      </w:r>
    </w:p>
    <w:p w14:paraId="1506DE23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FFFFF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The Orchard, Holford, Bridgwater, Somerset, TA5 1SA</w:t>
      </w:r>
    </w:p>
    <w:p w14:paraId="4384A8AD" w14:textId="77777777" w:rsidR="001C2D3E" w:rsidRPr="001C2D3E" w:rsidRDefault="001C2D3E" w:rsidP="001C2D3E">
      <w:pPr>
        <w:numPr>
          <w:ilvl w:val="0"/>
          <w:numId w:val="3"/>
        </w:numPr>
        <w:pBdr>
          <w:top w:val="single" w:sz="6" w:space="0" w:color="141424"/>
          <w:left w:val="single" w:sz="6" w:space="0" w:color="141424"/>
          <w:bottom w:val="single" w:sz="6" w:space="0" w:color="141424"/>
          <w:right w:val="single" w:sz="6" w:space="0" w:color="141424"/>
        </w:pBdr>
        <w:shd w:val="clear" w:color="auto" w:fill="F4F4F4"/>
        <w:spacing w:after="0" w:line="330" w:lineRule="atLeast"/>
        <w:ind w:left="0"/>
        <w:rPr>
          <w:rFonts w:ascii="Segoe UI" w:eastAsia="Times New Roman" w:hAnsi="Segoe UI" w:cs="Segoe UI"/>
          <w:color w:val="141424"/>
          <w:sz w:val="24"/>
          <w:szCs w:val="24"/>
        </w:rPr>
      </w:pPr>
      <w:r w:rsidRPr="001C2D3E">
        <w:rPr>
          <w:rFonts w:ascii="Segoe UI" w:eastAsia="Times New Roman" w:hAnsi="Segoe UI" w:cs="Segoe UI"/>
          <w:color w:val="141424"/>
          <w:sz w:val="24"/>
          <w:szCs w:val="24"/>
        </w:rPr>
        <w:t>Willoughby Cleeve, Holford, Bridgwater, Somerset, TA5 1SA</w:t>
      </w:r>
    </w:p>
    <w:p w14:paraId="3294603B" w14:textId="77777777" w:rsidR="001C2D3E" w:rsidRDefault="001C2D3E"/>
    <w:sectPr w:rsidR="001C2D3E" w:rsidSect="00396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2F6B"/>
    <w:multiLevelType w:val="multilevel"/>
    <w:tmpl w:val="A45C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8379E"/>
    <w:multiLevelType w:val="multilevel"/>
    <w:tmpl w:val="CEB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C1DFD"/>
    <w:multiLevelType w:val="multilevel"/>
    <w:tmpl w:val="3240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3E"/>
    <w:rsid w:val="00012ABE"/>
    <w:rsid w:val="001C2D3E"/>
    <w:rsid w:val="00277893"/>
    <w:rsid w:val="002F4C24"/>
    <w:rsid w:val="00396828"/>
    <w:rsid w:val="00610AF8"/>
    <w:rsid w:val="006E7E29"/>
    <w:rsid w:val="00A62773"/>
    <w:rsid w:val="00B2251F"/>
    <w:rsid w:val="00CD52E6"/>
    <w:rsid w:val="00D57729"/>
    <w:rsid w:val="00DC7C2D"/>
    <w:rsid w:val="00E27C36"/>
    <w:rsid w:val="00FB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6C2E"/>
  <w15:chartTrackingRefBased/>
  <w15:docId w15:val="{E41E9184-4339-4BE1-A016-2E5D066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admore">
    <w:name w:val="readmore"/>
    <w:basedOn w:val="DefaultParagraphFont"/>
    <w:rsid w:val="001C2D3E"/>
  </w:style>
  <w:style w:type="paragraph" w:customStyle="1" w:styleId="header">
    <w:name w:val="header"/>
    <w:basedOn w:val="Normal"/>
    <w:rsid w:val="001C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-suggestionsbackbutton-text">
    <w:name w:val="address-suggestions__backbutton-text"/>
    <w:basedOn w:val="DefaultParagraphFont"/>
    <w:rsid w:val="001C2D3E"/>
  </w:style>
  <w:style w:type="paragraph" w:styleId="NoSpacing">
    <w:name w:val="No Spacing"/>
    <w:uiPriority w:val="1"/>
    <w:qFormat/>
    <w:rsid w:val="00D57729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7729"/>
  </w:style>
  <w:style w:type="character" w:customStyle="1" w:styleId="DateChar">
    <w:name w:val="Date Char"/>
    <w:basedOn w:val="DefaultParagraphFont"/>
    <w:link w:val="Date"/>
    <w:uiPriority w:val="99"/>
    <w:semiHidden/>
    <w:rsid w:val="00D5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2021-04-08T15:25:00Z</dcterms:created>
  <dcterms:modified xsi:type="dcterms:W3CDTF">2021-04-08T15:56:00Z</dcterms:modified>
</cp:coreProperties>
</file>